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93" w:rsidRDefault="00192852" w:rsidP="00294F93">
      <w:pPr>
        <w:pStyle w:val="Rubrik1"/>
        <w:rPr>
          <w:lang w:val="sv-FI"/>
        </w:rPr>
      </w:pPr>
      <w:r>
        <w:rPr>
          <w:lang w:val="sv-FI"/>
        </w:rPr>
        <w:t>LYS SHORTHAND</w:t>
      </w:r>
    </w:p>
    <w:p w:rsidR="00294F93" w:rsidRPr="00A0315E" w:rsidRDefault="00192852" w:rsidP="00294F93">
      <w:pPr>
        <w:pStyle w:val="Rubrik2"/>
        <w:rPr>
          <w:lang w:val="sv-FI"/>
        </w:rPr>
      </w:pPr>
      <w:r>
        <w:rPr>
          <w:lang w:val="sv-FI"/>
        </w:rPr>
        <w:t>2</w:t>
      </w:r>
      <w:r w:rsidR="000C0175">
        <w:rPr>
          <w:lang w:val="sv-FI"/>
        </w:rPr>
        <w:t>2</w:t>
      </w:r>
      <w:r w:rsidR="00294F93" w:rsidRPr="00A0315E">
        <w:rPr>
          <w:lang w:val="sv-FI"/>
        </w:rPr>
        <w:t>.0</w:t>
      </w:r>
      <w:r w:rsidR="00294F93">
        <w:rPr>
          <w:lang w:val="sv-FI"/>
        </w:rPr>
        <w:t>8</w:t>
      </w:r>
      <w:r w:rsidR="000C0175">
        <w:rPr>
          <w:lang w:val="sv-FI"/>
        </w:rPr>
        <w:t>.2015</w:t>
      </w:r>
    </w:p>
    <w:p w:rsidR="00294F93" w:rsidRPr="000902A8" w:rsidRDefault="00294F93" w:rsidP="00294F93">
      <w:pPr>
        <w:pStyle w:val="Rubrik2"/>
        <w:rPr>
          <w:lang w:val="sv-FI"/>
        </w:rPr>
      </w:pPr>
      <w:r>
        <w:rPr>
          <w:lang w:val="sv-FI"/>
        </w:rPr>
        <w:t xml:space="preserve">Arrangör: </w:t>
      </w:r>
      <w:r w:rsidRPr="000902A8">
        <w:rPr>
          <w:lang w:val="sv-FI"/>
        </w:rPr>
        <w:t>Nyländska Jaktklubben, B</w:t>
      </w:r>
      <w:r w:rsidR="00192852">
        <w:rPr>
          <w:lang w:val="sv-FI"/>
        </w:rPr>
        <w:t>jörkholmen</w:t>
      </w:r>
      <w:r w:rsidRPr="000902A8">
        <w:rPr>
          <w:lang w:val="sv-FI"/>
        </w:rPr>
        <w:t>, Helsingfors</w:t>
      </w:r>
    </w:p>
    <w:p w:rsidR="005D45F8" w:rsidRPr="00A4797F" w:rsidRDefault="005D45F8" w:rsidP="000E45ED">
      <w:pPr>
        <w:pStyle w:val="Rubrik1"/>
        <w:rPr>
          <w:sz w:val="40"/>
          <w:szCs w:val="40"/>
          <w:lang w:val="sv-FI"/>
        </w:rPr>
      </w:pPr>
      <w:r>
        <w:rPr>
          <w:sz w:val="40"/>
          <w:szCs w:val="40"/>
          <w:lang w:val="sv-FI"/>
        </w:rPr>
        <w:t>Seglingsföreskrifter</w:t>
      </w:r>
    </w:p>
    <w:p w:rsidR="005D45F8" w:rsidRPr="006F6010" w:rsidRDefault="005D45F8" w:rsidP="00E129AB">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Regler</w:t>
      </w:r>
    </w:p>
    <w:p w:rsidR="005D45F8" w:rsidRDefault="005D45F8" w:rsidP="00E129AB">
      <w:pPr>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Vid tävlingen tillämpas reglerna så som de definieras i </w:t>
      </w:r>
      <w:r w:rsidRPr="006F6010">
        <w:rPr>
          <w:i/>
          <w:lang w:val="sv-FI"/>
        </w:rPr>
        <w:t>Kappseglingsreglerna</w:t>
      </w:r>
      <w:r>
        <w:rPr>
          <w:lang w:val="sv-FI"/>
        </w:rPr>
        <w:t>.</w:t>
      </w:r>
    </w:p>
    <w:p w:rsidR="00810E04" w:rsidRDefault="00294F93" w:rsidP="00294F93">
      <w:pPr>
        <w:rPr>
          <w:lang w:val="sv-FI"/>
        </w:rPr>
      </w:pPr>
      <w:r>
        <w:rPr>
          <w:lang w:val="en-US"/>
        </w:rPr>
        <w:fldChar w:fldCharType="begin"/>
      </w:r>
      <w:r w:rsidRPr="0046666C">
        <w:rPr>
          <w:lang w:val="sv-FI"/>
        </w:rPr>
        <w:instrText xml:space="preserve"> AUTONUMLGL  </w:instrText>
      </w:r>
      <w:r>
        <w:rPr>
          <w:lang w:val="en-US"/>
        </w:rPr>
        <w:fldChar w:fldCharType="end"/>
      </w:r>
      <w:r w:rsidRPr="0046666C">
        <w:rPr>
          <w:lang w:val="sv-FI"/>
        </w:rPr>
        <w:t xml:space="preserve"> </w:t>
      </w:r>
      <w:r>
        <w:rPr>
          <w:lang w:val="sv-FI"/>
        </w:rPr>
        <w:t>Regel 44.1 ändras så att tvåsvängsstraff ersätts av ensvängsstraff</w:t>
      </w:r>
      <w:r w:rsidRPr="00A4018A">
        <w:rPr>
          <w:lang w:val="sv-FI"/>
        </w:rPr>
        <w:t>.</w:t>
      </w:r>
    </w:p>
    <w:p w:rsidR="00294F93" w:rsidRDefault="00294F93" w:rsidP="00294F93">
      <w:pPr>
        <w:rPr>
          <w:lang w:val="sv-FI"/>
        </w:rPr>
      </w:pPr>
      <w:r>
        <w:rPr>
          <w:lang w:val="en-US"/>
        </w:rPr>
        <w:fldChar w:fldCharType="begin"/>
      </w:r>
      <w:r w:rsidRPr="0046666C">
        <w:rPr>
          <w:lang w:val="sv-FI"/>
        </w:rPr>
        <w:instrText xml:space="preserve"> AUTONUMLGL  </w:instrText>
      </w:r>
      <w:r>
        <w:rPr>
          <w:lang w:val="en-US"/>
        </w:rPr>
        <w:fldChar w:fldCharType="end"/>
      </w:r>
      <w:r w:rsidRPr="0046666C">
        <w:rPr>
          <w:lang w:val="sv-FI"/>
        </w:rPr>
        <w:t xml:space="preserve"> </w:t>
      </w:r>
      <w:r w:rsidRPr="00A4018A">
        <w:rPr>
          <w:lang w:val="sv-FI"/>
        </w:rPr>
        <w:t xml:space="preserve">När texter på olika språk är motstridiga gäller den </w:t>
      </w:r>
      <w:r w:rsidR="00C22219">
        <w:rPr>
          <w:lang w:val="sv-FI"/>
        </w:rPr>
        <w:t>svensk</w:t>
      </w:r>
      <w:r>
        <w:rPr>
          <w:lang w:val="sv-FI"/>
        </w:rPr>
        <w:t>a</w:t>
      </w:r>
      <w:r w:rsidRPr="00A4018A">
        <w:rPr>
          <w:lang w:val="sv-FI"/>
        </w:rPr>
        <w:t xml:space="preserve"> texten.</w:t>
      </w:r>
    </w:p>
    <w:p w:rsidR="0061709A" w:rsidRDefault="00810E04" w:rsidP="0061709A">
      <w:pPr>
        <w:rPr>
          <w:lang w:val="sv-FI"/>
        </w:rPr>
      </w:pPr>
      <w:r>
        <w:rPr>
          <w:lang w:val="sv-FI"/>
        </w:rPr>
        <w:t xml:space="preserve">1.4. </w:t>
      </w:r>
      <w:r w:rsidR="00572BA8">
        <w:rPr>
          <w:lang w:val="sv-FI"/>
        </w:rPr>
        <w:t xml:space="preserve">Regel 52 ändras så att användning av autopilot </w:t>
      </w:r>
      <w:r w:rsidR="00694130">
        <w:rPr>
          <w:lang w:val="sv-FI"/>
        </w:rPr>
        <w:t xml:space="preserve">och elektriska vinschar </w:t>
      </w:r>
      <w:r w:rsidR="0061709A">
        <w:rPr>
          <w:lang w:val="sv-FI"/>
        </w:rPr>
        <w:t>är tillåtna</w:t>
      </w:r>
      <w:r w:rsidR="007E6EF2">
        <w:rPr>
          <w:lang w:val="sv-FI"/>
        </w:rPr>
        <w:t>.</w:t>
      </w:r>
    </w:p>
    <w:p w:rsidR="00810E04" w:rsidRPr="0046666C" w:rsidRDefault="00810E04" w:rsidP="00294F93">
      <w:pPr>
        <w:rPr>
          <w:lang w:val="sv-FI"/>
        </w:rPr>
      </w:pPr>
    </w:p>
    <w:p w:rsidR="005D45F8" w:rsidRPr="006F6010" w:rsidRDefault="005D45F8" w:rsidP="00F6147C">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Pr>
          <w:lang w:val="sv-FI"/>
        </w:rPr>
        <w:t xml:space="preserve"> Meddelanden till deltagarna</w:t>
      </w:r>
    </w:p>
    <w:p w:rsidR="005D45F8" w:rsidRPr="00F6147C" w:rsidRDefault="005D45F8" w:rsidP="00F6147C">
      <w:pPr>
        <w:rPr>
          <w:lang w:val="sv-FI"/>
        </w:rPr>
      </w:pPr>
      <w:r w:rsidRPr="00495181">
        <w:rPr>
          <w:lang w:val="sv-SE" w:eastAsia="sv-SE"/>
        </w:rPr>
        <w:t>Meddelanden till deltagarna sätts upp på den</w:t>
      </w:r>
      <w:r>
        <w:rPr>
          <w:lang w:val="sv-SE" w:eastAsia="sv-SE"/>
        </w:rPr>
        <w:t xml:space="preserve"> </w:t>
      </w:r>
      <w:r w:rsidRPr="00495181">
        <w:rPr>
          <w:lang w:val="sv-SE" w:eastAsia="sv-SE"/>
        </w:rPr>
        <w:t>officiella anslag</w:t>
      </w:r>
      <w:r>
        <w:rPr>
          <w:lang w:val="sv-SE" w:eastAsia="sv-SE"/>
        </w:rPr>
        <w:t>stavlan som finns utanför klubbhuset.</w:t>
      </w:r>
    </w:p>
    <w:p w:rsidR="005D45F8" w:rsidRDefault="005D45F8" w:rsidP="00F23F67">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Ändringar i seglingsföreskrifterna</w:t>
      </w:r>
    </w:p>
    <w:p w:rsidR="005D45F8" w:rsidRDefault="005D45F8" w:rsidP="00A360D8">
      <w:pPr>
        <w:rPr>
          <w:lang w:val="sv-FI"/>
        </w:rPr>
      </w:pPr>
      <w:r w:rsidRPr="00A360D8">
        <w:rPr>
          <w:lang w:val="sv-FI"/>
        </w:rPr>
        <w:t xml:space="preserve">Eventuella ändringar i seglingsföreskrifterna anslås före kl. 09.00 </w:t>
      </w:r>
      <w:r w:rsidR="00A06569">
        <w:rPr>
          <w:lang w:val="sv-FI"/>
        </w:rPr>
        <w:t>den 2</w:t>
      </w:r>
      <w:r w:rsidR="000C0175">
        <w:rPr>
          <w:lang w:val="sv-FI"/>
        </w:rPr>
        <w:t>2</w:t>
      </w:r>
      <w:r w:rsidR="00A06569">
        <w:rPr>
          <w:lang w:val="sv-FI"/>
        </w:rPr>
        <w:t>.8.</w:t>
      </w:r>
    </w:p>
    <w:p w:rsidR="005D45F8" w:rsidRDefault="005D45F8" w:rsidP="00550D64">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Signaler på land</w:t>
      </w:r>
    </w:p>
    <w:p w:rsidR="005D45F8" w:rsidRPr="00550D64" w:rsidRDefault="005D45F8" w:rsidP="00550D64">
      <w:pPr>
        <w:rPr>
          <w:lang w:val="sv-FI"/>
        </w:rPr>
      </w:pPr>
      <w:r w:rsidRPr="0046666C">
        <w:rPr>
          <w:lang w:val="sv-FI"/>
        </w:rPr>
        <w:fldChar w:fldCharType="begin"/>
      </w:r>
      <w:r w:rsidRPr="0046666C">
        <w:rPr>
          <w:lang w:val="sv-FI"/>
        </w:rPr>
        <w:instrText xml:space="preserve"> AUTONUMLGL  </w:instrText>
      </w:r>
      <w:r w:rsidRPr="0046666C">
        <w:rPr>
          <w:lang w:val="sv-FI"/>
        </w:rPr>
        <w:fldChar w:fldCharType="end"/>
      </w:r>
      <w:r w:rsidRPr="0046666C">
        <w:rPr>
          <w:lang w:val="sv-FI"/>
        </w:rPr>
        <w:t xml:space="preserve"> </w:t>
      </w:r>
      <w:r>
        <w:rPr>
          <w:lang w:val="sv-FI"/>
        </w:rPr>
        <w:t>Signaler på land ges från flagstången utanför klubbhuset</w:t>
      </w:r>
      <w:r w:rsidRPr="00550D64">
        <w:rPr>
          <w:lang w:val="sv-FI"/>
        </w:rPr>
        <w:t>.</w:t>
      </w:r>
      <w:r w:rsidRPr="00550D64">
        <w:rPr>
          <w:lang w:val="sv-FI"/>
        </w:rPr>
        <w:tab/>
      </w:r>
    </w:p>
    <w:p w:rsidR="005D45F8" w:rsidRPr="004A7840" w:rsidRDefault="005D45F8" w:rsidP="00CC2C26">
      <w:pPr>
        <w:ind w:left="426" w:hanging="426"/>
        <w:rPr>
          <w:lang w:val="sv-FI"/>
        </w:rPr>
      </w:pPr>
      <w:r w:rsidRPr="004A7840">
        <w:rPr>
          <w:lang w:val="sv-FI"/>
        </w:rPr>
        <w:fldChar w:fldCharType="begin"/>
      </w:r>
      <w:r w:rsidRPr="004A7840">
        <w:rPr>
          <w:lang w:val="sv-FI"/>
        </w:rPr>
        <w:instrText xml:space="preserve"> AUTONUMLGL  </w:instrText>
      </w:r>
      <w:r w:rsidRPr="004A7840">
        <w:rPr>
          <w:lang w:val="sv-FI"/>
        </w:rPr>
        <w:fldChar w:fldCharType="end"/>
      </w:r>
      <w:r w:rsidRPr="004A7840">
        <w:rPr>
          <w:lang w:val="sv-FI"/>
        </w:rPr>
        <w:t xml:space="preserve"> När flagga AP visas i land ska</w:t>
      </w:r>
      <w:r>
        <w:rPr>
          <w:lang w:val="sv-FI"/>
        </w:rPr>
        <w:t>ll</w:t>
      </w:r>
      <w:r w:rsidRPr="004A7840">
        <w:rPr>
          <w:lang w:val="sv-FI"/>
        </w:rPr>
        <w:t xml:space="preserve"> ”1 minut” ersättas med ”tidigast  60 minuter” i kappseglingssignal AP.</w:t>
      </w:r>
    </w:p>
    <w:p w:rsidR="005D45F8" w:rsidRDefault="005D45F8" w:rsidP="00A5404C">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Seglingsprogrammet</w:t>
      </w:r>
    </w:p>
    <w:p w:rsidR="005D45F8" w:rsidRPr="00A360D8" w:rsidRDefault="005D45F8" w:rsidP="00550D64">
      <w:pPr>
        <w:rPr>
          <w:lang w:val="sv-FI"/>
        </w:rPr>
      </w:pPr>
    </w:p>
    <w:p w:rsidR="000639E0" w:rsidRDefault="000639E0" w:rsidP="000639E0">
      <w:pPr>
        <w:ind w:left="426" w:hanging="426"/>
        <w:rPr>
          <w:lang w:val="sv-FI"/>
        </w:rPr>
      </w:pPr>
      <w:r>
        <w:rPr>
          <w:lang w:val="en-US"/>
        </w:rPr>
        <w:fldChar w:fldCharType="begin"/>
      </w:r>
      <w:r w:rsidRPr="006F6010">
        <w:rPr>
          <w:lang w:val="sv-FI"/>
        </w:rPr>
        <w:instrText xml:space="preserve"> AUTONUMLGL  </w:instrText>
      </w:r>
      <w:r>
        <w:rPr>
          <w:lang w:val="en-US"/>
        </w:rPr>
        <w:fldChar w:fldCharType="end"/>
      </w:r>
      <w:r w:rsidRPr="006F6010">
        <w:rPr>
          <w:lang w:val="sv-FI"/>
        </w:rPr>
        <w:t xml:space="preserve"> </w:t>
      </w:r>
      <w:r>
        <w:rPr>
          <w:lang w:val="sv-FI"/>
        </w:rPr>
        <w:t>Tidtabell</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853"/>
      </w:tblGrid>
      <w:tr w:rsidR="003D76BA" w:rsidTr="003D76BA">
        <w:tc>
          <w:tcPr>
            <w:tcW w:w="2811" w:type="dxa"/>
            <w:shd w:val="clear" w:color="auto" w:fill="auto"/>
          </w:tcPr>
          <w:p w:rsidR="000639E0" w:rsidRPr="003D76BA" w:rsidRDefault="000639E0" w:rsidP="003B4FEC">
            <w:pPr>
              <w:rPr>
                <w:lang w:val="sv-FI"/>
              </w:rPr>
            </w:pPr>
          </w:p>
        </w:tc>
        <w:tc>
          <w:tcPr>
            <w:tcW w:w="2853" w:type="dxa"/>
            <w:shd w:val="clear" w:color="auto" w:fill="auto"/>
          </w:tcPr>
          <w:p w:rsidR="000639E0" w:rsidRPr="003D76BA" w:rsidRDefault="000639E0" w:rsidP="003B4FEC">
            <w:pPr>
              <w:rPr>
                <w:lang w:val="sv-FI"/>
              </w:rPr>
            </w:pPr>
          </w:p>
        </w:tc>
      </w:tr>
      <w:tr w:rsidR="003D76BA" w:rsidTr="003D76BA">
        <w:tc>
          <w:tcPr>
            <w:tcW w:w="2811" w:type="dxa"/>
            <w:shd w:val="clear" w:color="auto" w:fill="auto"/>
          </w:tcPr>
          <w:p w:rsidR="000639E0" w:rsidRPr="003D76BA" w:rsidRDefault="000639E0" w:rsidP="000C0175">
            <w:pPr>
              <w:rPr>
                <w:lang w:val="sv-FI"/>
              </w:rPr>
            </w:pPr>
            <w:r w:rsidRPr="003D76BA">
              <w:rPr>
                <w:lang w:val="sv-FI"/>
              </w:rPr>
              <w:t xml:space="preserve">lördag </w:t>
            </w:r>
            <w:r w:rsidR="00192852">
              <w:rPr>
                <w:lang w:val="sv-FI"/>
              </w:rPr>
              <w:t>2</w:t>
            </w:r>
            <w:r w:rsidR="000C0175">
              <w:rPr>
                <w:lang w:val="sv-FI"/>
              </w:rPr>
              <w:t>2</w:t>
            </w:r>
            <w:r w:rsidRPr="003D76BA">
              <w:rPr>
                <w:lang w:val="sv-FI"/>
              </w:rPr>
              <w:t xml:space="preserve">.8 </w:t>
            </w:r>
            <w:proofErr w:type="spellStart"/>
            <w:r w:rsidRPr="003D76BA">
              <w:rPr>
                <w:lang w:val="sv-FI"/>
              </w:rPr>
              <w:t>kl</w:t>
            </w:r>
            <w:proofErr w:type="spellEnd"/>
            <w:r w:rsidRPr="003D76BA">
              <w:rPr>
                <w:lang w:val="sv-FI"/>
              </w:rPr>
              <w:t xml:space="preserve"> </w:t>
            </w:r>
            <w:r w:rsidR="00517CF5">
              <w:rPr>
                <w:lang w:val="sv-FI"/>
              </w:rPr>
              <w:t>09-10</w:t>
            </w:r>
            <w:r w:rsidRPr="003D76BA">
              <w:rPr>
                <w:lang w:val="sv-FI"/>
              </w:rPr>
              <w:t>:00</w:t>
            </w:r>
          </w:p>
        </w:tc>
        <w:tc>
          <w:tcPr>
            <w:tcW w:w="2853" w:type="dxa"/>
            <w:shd w:val="clear" w:color="auto" w:fill="auto"/>
          </w:tcPr>
          <w:p w:rsidR="000639E0" w:rsidRPr="003D76BA" w:rsidRDefault="000639E0" w:rsidP="003B4FEC">
            <w:pPr>
              <w:rPr>
                <w:lang w:val="sv-FI"/>
              </w:rPr>
            </w:pPr>
            <w:r w:rsidRPr="003D76BA">
              <w:rPr>
                <w:lang w:val="sv-FI"/>
              </w:rPr>
              <w:t>registrering</w:t>
            </w:r>
          </w:p>
        </w:tc>
      </w:tr>
      <w:tr w:rsidR="003D76BA" w:rsidTr="003D76BA">
        <w:tc>
          <w:tcPr>
            <w:tcW w:w="2811" w:type="dxa"/>
            <w:shd w:val="clear" w:color="auto" w:fill="auto"/>
          </w:tcPr>
          <w:p w:rsidR="000639E0" w:rsidRPr="003D76BA" w:rsidRDefault="000639E0" w:rsidP="000C0175">
            <w:pPr>
              <w:rPr>
                <w:lang w:val="sv-FI"/>
              </w:rPr>
            </w:pPr>
            <w:r w:rsidRPr="003D76BA">
              <w:rPr>
                <w:lang w:val="sv-FI"/>
              </w:rPr>
              <w:t xml:space="preserve">lördag </w:t>
            </w:r>
            <w:r w:rsidR="00192852">
              <w:rPr>
                <w:lang w:val="sv-FI"/>
              </w:rPr>
              <w:t>2</w:t>
            </w:r>
            <w:r w:rsidR="000C0175">
              <w:rPr>
                <w:lang w:val="sv-FI"/>
              </w:rPr>
              <w:t>2</w:t>
            </w:r>
            <w:r w:rsidRPr="003D76BA">
              <w:rPr>
                <w:lang w:val="sv-FI"/>
              </w:rPr>
              <w:t xml:space="preserve">.8 </w:t>
            </w:r>
            <w:proofErr w:type="spellStart"/>
            <w:r w:rsidRPr="003D76BA">
              <w:rPr>
                <w:lang w:val="sv-FI"/>
              </w:rPr>
              <w:t>kl</w:t>
            </w:r>
            <w:proofErr w:type="spellEnd"/>
            <w:r w:rsidRPr="003D76BA">
              <w:rPr>
                <w:lang w:val="sv-FI"/>
              </w:rPr>
              <w:t xml:space="preserve"> 1</w:t>
            </w:r>
            <w:r w:rsidR="00517CF5">
              <w:rPr>
                <w:lang w:val="sv-FI"/>
              </w:rPr>
              <w:t>0</w:t>
            </w:r>
            <w:r w:rsidRPr="003D76BA">
              <w:rPr>
                <w:lang w:val="sv-FI"/>
              </w:rPr>
              <w:t>:00</w:t>
            </w:r>
          </w:p>
        </w:tc>
        <w:tc>
          <w:tcPr>
            <w:tcW w:w="2853" w:type="dxa"/>
            <w:shd w:val="clear" w:color="auto" w:fill="auto"/>
          </w:tcPr>
          <w:p w:rsidR="000639E0" w:rsidRPr="003D76BA" w:rsidRDefault="000639E0" w:rsidP="003B4FEC">
            <w:pPr>
              <w:rPr>
                <w:lang w:val="sv-FI"/>
              </w:rPr>
            </w:pPr>
            <w:r w:rsidRPr="003D76BA">
              <w:rPr>
                <w:lang w:val="sv-FI"/>
              </w:rPr>
              <w:t>skepparmöte</w:t>
            </w:r>
          </w:p>
        </w:tc>
      </w:tr>
      <w:tr w:rsidR="003D76BA" w:rsidTr="003D76BA">
        <w:tc>
          <w:tcPr>
            <w:tcW w:w="2811" w:type="dxa"/>
            <w:shd w:val="clear" w:color="auto" w:fill="auto"/>
          </w:tcPr>
          <w:p w:rsidR="000639E0" w:rsidRPr="003D76BA" w:rsidRDefault="000639E0" w:rsidP="000C0175">
            <w:pPr>
              <w:rPr>
                <w:lang w:val="sv-FI"/>
              </w:rPr>
            </w:pPr>
            <w:r w:rsidRPr="003D76BA">
              <w:rPr>
                <w:lang w:val="sv-FI"/>
              </w:rPr>
              <w:t xml:space="preserve">lördag </w:t>
            </w:r>
            <w:r w:rsidR="00192852">
              <w:rPr>
                <w:lang w:val="sv-FI"/>
              </w:rPr>
              <w:t>2</w:t>
            </w:r>
            <w:r w:rsidR="000C0175">
              <w:rPr>
                <w:lang w:val="sv-FI"/>
              </w:rPr>
              <w:t>2</w:t>
            </w:r>
            <w:r w:rsidR="00517CF5">
              <w:rPr>
                <w:lang w:val="sv-FI"/>
              </w:rPr>
              <w:t xml:space="preserve">.8 </w:t>
            </w:r>
            <w:proofErr w:type="spellStart"/>
            <w:r w:rsidR="00517CF5">
              <w:rPr>
                <w:lang w:val="sv-FI"/>
              </w:rPr>
              <w:t>kl</w:t>
            </w:r>
            <w:proofErr w:type="spellEnd"/>
            <w:r w:rsidR="00517CF5">
              <w:rPr>
                <w:lang w:val="sv-FI"/>
              </w:rPr>
              <w:t xml:space="preserve"> 10</w:t>
            </w:r>
            <w:r w:rsidRPr="003D76BA">
              <w:rPr>
                <w:lang w:val="sv-FI"/>
              </w:rPr>
              <w:t>:55</w:t>
            </w:r>
          </w:p>
        </w:tc>
        <w:tc>
          <w:tcPr>
            <w:tcW w:w="2853" w:type="dxa"/>
            <w:shd w:val="clear" w:color="auto" w:fill="auto"/>
          </w:tcPr>
          <w:p w:rsidR="000639E0" w:rsidRPr="003D76BA" w:rsidRDefault="000639E0" w:rsidP="003B4FEC">
            <w:pPr>
              <w:rPr>
                <w:lang w:val="sv-FI"/>
              </w:rPr>
            </w:pPr>
            <w:r w:rsidRPr="003D76BA">
              <w:rPr>
                <w:lang w:val="sv-FI"/>
              </w:rPr>
              <w:t>första varningssignal</w:t>
            </w:r>
          </w:p>
        </w:tc>
      </w:tr>
      <w:tr w:rsidR="003D76BA" w:rsidTr="003D76BA">
        <w:tc>
          <w:tcPr>
            <w:tcW w:w="2811" w:type="dxa"/>
            <w:shd w:val="clear" w:color="auto" w:fill="auto"/>
          </w:tcPr>
          <w:p w:rsidR="000639E0" w:rsidRPr="003D76BA" w:rsidRDefault="000639E0" w:rsidP="003B4FEC">
            <w:pPr>
              <w:rPr>
                <w:lang w:val="sv-FI"/>
              </w:rPr>
            </w:pPr>
          </w:p>
        </w:tc>
        <w:tc>
          <w:tcPr>
            <w:tcW w:w="2853" w:type="dxa"/>
            <w:shd w:val="clear" w:color="auto" w:fill="auto"/>
          </w:tcPr>
          <w:p w:rsidR="000639E0" w:rsidRPr="003D76BA" w:rsidRDefault="000639E0" w:rsidP="003B4FEC">
            <w:pPr>
              <w:rPr>
                <w:lang w:val="sv-FI"/>
              </w:rPr>
            </w:pPr>
          </w:p>
        </w:tc>
      </w:tr>
    </w:tbl>
    <w:p w:rsidR="000639E0" w:rsidRDefault="000639E0" w:rsidP="000639E0">
      <w:pPr>
        <w:ind w:left="426" w:hanging="426"/>
        <w:rPr>
          <w:lang w:val="en-US"/>
        </w:rPr>
      </w:pPr>
    </w:p>
    <w:p w:rsidR="005D45F8" w:rsidRDefault="005D45F8" w:rsidP="008E4AF5">
      <w:pPr>
        <w:pStyle w:val="Rubrik1"/>
        <w:rPr>
          <w:lang w:val="sv-FI"/>
        </w:rPr>
      </w:pPr>
      <w:r w:rsidRPr="006F6010">
        <w:rPr>
          <w:lang w:val="sv-FI"/>
        </w:rPr>
        <w:lastRenderedPageBreak/>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Klassflaggor</w:t>
      </w:r>
    </w:p>
    <w:p w:rsidR="00800F17" w:rsidRDefault="005D45F8" w:rsidP="00800F17">
      <w:pPr>
        <w:rPr>
          <w:lang w:val="sv-FI"/>
        </w:rPr>
      </w:pPr>
      <w:r>
        <w:rPr>
          <w:lang w:val="sv-FI"/>
        </w:rPr>
        <w:t>Klassflagg</w:t>
      </w:r>
      <w:r w:rsidR="00800F17">
        <w:rPr>
          <w:lang w:val="sv-FI"/>
        </w:rPr>
        <w:t>a</w:t>
      </w:r>
      <w:r>
        <w:rPr>
          <w:lang w:val="sv-FI"/>
        </w:rPr>
        <w:t>n är f</w:t>
      </w:r>
      <w:r w:rsidR="006C2060">
        <w:rPr>
          <w:lang w:val="sv-FI"/>
        </w:rPr>
        <w:t>lagga</w:t>
      </w:r>
      <w:r w:rsidR="00A06569">
        <w:rPr>
          <w:lang w:val="sv-FI"/>
        </w:rPr>
        <w:t xml:space="preserve"> F</w:t>
      </w:r>
      <w:bookmarkStart w:id="0" w:name="_GoBack"/>
      <w:bookmarkEnd w:id="0"/>
      <w:r w:rsidR="00A06569">
        <w:rPr>
          <w:lang w:val="sv-FI"/>
        </w:rPr>
        <w:t>.</w:t>
      </w:r>
    </w:p>
    <w:p w:rsidR="005D45F8" w:rsidRPr="006F6010" w:rsidRDefault="005D45F8" w:rsidP="00800F17">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Tävlingsplatsen</w:t>
      </w:r>
    </w:p>
    <w:p w:rsidR="005D45F8" w:rsidRDefault="005D45F8" w:rsidP="00296651">
      <w:pPr>
        <w:ind w:left="426" w:hanging="426"/>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Pr="00E875CF">
        <w:rPr>
          <w:lang w:val="sv-FI"/>
        </w:rPr>
        <w:t xml:space="preserve">Tävlingscentrum är Nyländska Jaktklubben på </w:t>
      </w:r>
      <w:r w:rsidR="00800F17">
        <w:rPr>
          <w:lang w:val="sv-FI"/>
        </w:rPr>
        <w:t>B</w:t>
      </w:r>
      <w:r w:rsidR="00192852">
        <w:rPr>
          <w:lang w:val="sv-FI"/>
        </w:rPr>
        <w:t>jörkholmen</w:t>
      </w:r>
    </w:p>
    <w:p w:rsidR="00EE5059" w:rsidRDefault="00EE5059" w:rsidP="00EE5059">
      <w:pPr>
        <w:ind w:left="426" w:hanging="426"/>
        <w:rPr>
          <w:lang w:val="sv-FI"/>
        </w:rPr>
      </w:pPr>
      <w:r>
        <w:rPr>
          <w:lang w:val="en-US"/>
        </w:rPr>
        <w:fldChar w:fldCharType="begin"/>
      </w:r>
      <w:r w:rsidRPr="006F6010">
        <w:rPr>
          <w:lang w:val="sv-FI"/>
        </w:rPr>
        <w:instrText xml:space="preserve"> AUTONUMLGL  </w:instrText>
      </w:r>
      <w:r>
        <w:rPr>
          <w:lang w:val="en-US"/>
        </w:rPr>
        <w:fldChar w:fldCharType="end"/>
      </w:r>
      <w:r w:rsidRPr="006F6010">
        <w:rPr>
          <w:lang w:val="sv-FI"/>
        </w:rPr>
        <w:t xml:space="preserve"> </w:t>
      </w:r>
      <w:r w:rsidR="00192852">
        <w:rPr>
          <w:lang w:val="sv-FI"/>
        </w:rPr>
        <w:t xml:space="preserve">Starten sker på </w:t>
      </w:r>
      <w:proofErr w:type="spellStart"/>
      <w:r w:rsidR="00192852">
        <w:rPr>
          <w:lang w:val="sv-FI"/>
        </w:rPr>
        <w:t>Björkholmsfjärden</w:t>
      </w:r>
      <w:proofErr w:type="spellEnd"/>
    </w:p>
    <w:p w:rsidR="005D45F8" w:rsidRPr="006F6010" w:rsidRDefault="005D45F8" w:rsidP="00441986">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Banorna</w:t>
      </w:r>
    </w:p>
    <w:p w:rsidR="005D45F8" w:rsidRDefault="005D45F8" w:rsidP="00D56011">
      <w:pPr>
        <w:ind w:left="426" w:hanging="426"/>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007C4EEC">
        <w:rPr>
          <w:lang w:val="sv-FI"/>
        </w:rPr>
        <w:t>Bana A</w:t>
      </w:r>
    </w:p>
    <w:p w:rsidR="005E0CBE" w:rsidRDefault="005E0CBE" w:rsidP="005E0CBE">
      <w:pPr>
        <w:ind w:left="1304" w:hanging="426"/>
        <w:rPr>
          <w:lang w:val="sv-FI"/>
        </w:rPr>
      </w:pPr>
      <w:r>
        <w:rPr>
          <w:lang w:val="sv-FI"/>
        </w:rPr>
        <w:tab/>
        <w:t xml:space="preserve">Start – Mössenholmen lämnas till babord – Ormholmen lämnas till babord </w:t>
      </w:r>
      <w:proofErr w:type="gramStart"/>
      <w:r>
        <w:rPr>
          <w:lang w:val="sv-FI"/>
        </w:rPr>
        <w:t>–Trutkobben</w:t>
      </w:r>
      <w:proofErr w:type="gramEnd"/>
      <w:r>
        <w:rPr>
          <w:lang w:val="sv-FI"/>
        </w:rPr>
        <w:t xml:space="preserve"> lämnas till styrbord – Gräskärsbådans ostprick lämnas till styrbord – </w:t>
      </w:r>
      <w:proofErr w:type="spellStart"/>
      <w:r>
        <w:rPr>
          <w:lang w:val="sv-FI"/>
        </w:rPr>
        <w:t>Ulkomatal</w:t>
      </w:r>
      <w:proofErr w:type="spellEnd"/>
      <w:r>
        <w:rPr>
          <w:lang w:val="sv-FI"/>
        </w:rPr>
        <w:t xml:space="preserve"> lämnas till babord – </w:t>
      </w:r>
      <w:proofErr w:type="spellStart"/>
      <w:r>
        <w:rPr>
          <w:lang w:val="sv-FI"/>
        </w:rPr>
        <w:t>nordboj</w:t>
      </w:r>
      <w:proofErr w:type="spellEnd"/>
      <w:r>
        <w:rPr>
          <w:lang w:val="sv-FI"/>
        </w:rPr>
        <w:t xml:space="preserve"> SSW om </w:t>
      </w:r>
      <w:proofErr w:type="spellStart"/>
      <w:r>
        <w:rPr>
          <w:lang w:val="sv-FI"/>
        </w:rPr>
        <w:t>Kuggsten</w:t>
      </w:r>
      <w:proofErr w:type="spellEnd"/>
      <w:r>
        <w:rPr>
          <w:lang w:val="sv-FI"/>
        </w:rPr>
        <w:t xml:space="preserve"> lämnas till babord – Vargön lämnas till styrbord - Mål</w:t>
      </w:r>
    </w:p>
    <w:p w:rsidR="007C4EEC" w:rsidRDefault="007C4EEC" w:rsidP="00D56011">
      <w:pPr>
        <w:ind w:left="426" w:hanging="426"/>
        <w:rPr>
          <w:lang w:val="sv-FI"/>
        </w:rPr>
      </w:pPr>
      <w:r>
        <w:rPr>
          <w:lang w:val="sv-FI"/>
        </w:rPr>
        <w:tab/>
        <w:t>Bana B</w:t>
      </w:r>
    </w:p>
    <w:p w:rsidR="005E0CBE" w:rsidRDefault="005E0CBE" w:rsidP="005E0CBE">
      <w:pPr>
        <w:ind w:left="1304" w:firstLine="1"/>
        <w:rPr>
          <w:lang w:val="sv-FI"/>
        </w:rPr>
      </w:pPr>
      <w:r>
        <w:rPr>
          <w:lang w:val="sv-FI"/>
        </w:rPr>
        <w:t xml:space="preserve">Start – Mössenholmen lämnas till babord – Ormholmen lämnas till babord </w:t>
      </w:r>
      <w:proofErr w:type="gramStart"/>
      <w:r>
        <w:rPr>
          <w:lang w:val="sv-FI"/>
        </w:rPr>
        <w:t>–Trutkobben</w:t>
      </w:r>
      <w:proofErr w:type="gramEnd"/>
      <w:r>
        <w:rPr>
          <w:lang w:val="sv-FI"/>
        </w:rPr>
        <w:t xml:space="preserve"> lämnas till styrbord –</w:t>
      </w:r>
      <w:r w:rsidR="00810E04">
        <w:rPr>
          <w:lang w:val="sv-FI"/>
        </w:rPr>
        <w:t xml:space="preserve"> </w:t>
      </w:r>
      <w:proofErr w:type="spellStart"/>
      <w:r>
        <w:rPr>
          <w:lang w:val="sv-FI"/>
        </w:rPr>
        <w:t>Katajaluoto</w:t>
      </w:r>
      <w:proofErr w:type="spellEnd"/>
      <w:r>
        <w:rPr>
          <w:lang w:val="sv-FI"/>
        </w:rPr>
        <w:t xml:space="preserve"> lämnas till babord – Flathällgrundet lämnas till babord – </w:t>
      </w:r>
      <w:proofErr w:type="spellStart"/>
      <w:r>
        <w:rPr>
          <w:lang w:val="sv-FI"/>
        </w:rPr>
        <w:t>nordboj</w:t>
      </w:r>
      <w:proofErr w:type="spellEnd"/>
      <w:r>
        <w:rPr>
          <w:lang w:val="sv-FI"/>
        </w:rPr>
        <w:t xml:space="preserve"> SSW om </w:t>
      </w:r>
      <w:proofErr w:type="spellStart"/>
      <w:r>
        <w:rPr>
          <w:lang w:val="sv-FI"/>
        </w:rPr>
        <w:t>Kuggsten</w:t>
      </w:r>
      <w:proofErr w:type="spellEnd"/>
      <w:r>
        <w:rPr>
          <w:lang w:val="sv-FI"/>
        </w:rPr>
        <w:t xml:space="preserve"> lämnas till babord – Vargön lämnas till styrbord - Mål</w:t>
      </w:r>
    </w:p>
    <w:p w:rsidR="005D45F8" w:rsidRPr="00D74596" w:rsidRDefault="005D45F8" w:rsidP="00D74596">
      <w:pPr>
        <w:ind w:left="426" w:hanging="426"/>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005E0CBE">
        <w:rPr>
          <w:lang w:val="sv-FI"/>
        </w:rPr>
        <w:t>Bana meddelas på skepparmötet</w:t>
      </w:r>
    </w:p>
    <w:p w:rsidR="005D45F8" w:rsidRDefault="005D45F8" w:rsidP="002A781F">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Märken</w:t>
      </w:r>
    </w:p>
    <w:p w:rsidR="005D45F8" w:rsidRDefault="005D45F8" w:rsidP="002A781F">
      <w:pPr>
        <w:rPr>
          <w:lang w:val="sv-FI"/>
        </w:rPr>
      </w:pPr>
    </w:p>
    <w:p w:rsidR="005D45F8" w:rsidRDefault="005D45F8" w:rsidP="002A781F">
      <w:pPr>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Pr="000F1FA2">
        <w:rPr>
          <w:lang w:val="sv-FI"/>
        </w:rPr>
        <w:t>Startmärkena är</w:t>
      </w:r>
      <w:r>
        <w:rPr>
          <w:lang w:val="sv-FI"/>
        </w:rPr>
        <w:t xml:space="preserve"> </w:t>
      </w:r>
      <w:r w:rsidRPr="0080676B">
        <w:rPr>
          <w:lang w:val="sv-FI"/>
        </w:rPr>
        <w:t xml:space="preserve">startfartyget vid styrbordsändan och en </w:t>
      </w:r>
      <w:r>
        <w:rPr>
          <w:lang w:val="sv-FI"/>
        </w:rPr>
        <w:t>flagg</w:t>
      </w:r>
      <w:r w:rsidRPr="0080676B">
        <w:rPr>
          <w:lang w:val="sv-FI"/>
        </w:rPr>
        <w:t>boj vid babordsändan</w:t>
      </w:r>
    </w:p>
    <w:p w:rsidR="005D45F8" w:rsidRPr="002A781F" w:rsidRDefault="005D45F8" w:rsidP="00A06569">
      <w:pPr>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Mål</w:t>
      </w:r>
      <w:r w:rsidRPr="000F1FA2">
        <w:rPr>
          <w:lang w:val="sv-FI"/>
        </w:rPr>
        <w:t>märkena är</w:t>
      </w:r>
      <w:r>
        <w:rPr>
          <w:lang w:val="sv-FI"/>
        </w:rPr>
        <w:t xml:space="preserve"> </w:t>
      </w:r>
      <w:r w:rsidR="007C4EEC">
        <w:rPr>
          <w:lang w:val="sv-FI"/>
        </w:rPr>
        <w:t xml:space="preserve">ändan av långa pontonbryggan och </w:t>
      </w:r>
      <w:r w:rsidR="00A06569">
        <w:rPr>
          <w:lang w:val="sv-FI"/>
        </w:rPr>
        <w:t>Västpricken utanför pontonbryggan.</w:t>
      </w:r>
    </w:p>
    <w:p w:rsidR="005D45F8" w:rsidRDefault="005D45F8" w:rsidP="00090106">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Starten</w:t>
      </w:r>
    </w:p>
    <w:p w:rsidR="005D45F8" w:rsidRPr="004A7840" w:rsidRDefault="005D45F8" w:rsidP="00CC2C26">
      <w:pPr>
        <w:ind w:left="426" w:hanging="426"/>
        <w:rPr>
          <w:lang w:val="sv-FI"/>
        </w:rPr>
      </w:pPr>
      <w:r w:rsidRPr="004A7840">
        <w:rPr>
          <w:lang w:val="sv-FI"/>
        </w:rPr>
        <w:fldChar w:fldCharType="begin"/>
      </w:r>
      <w:r w:rsidRPr="004A7840">
        <w:rPr>
          <w:lang w:val="sv-FI"/>
        </w:rPr>
        <w:instrText xml:space="preserve"> AUTONUMLGL  </w:instrText>
      </w:r>
      <w:r w:rsidRPr="004A7840">
        <w:rPr>
          <w:lang w:val="sv-FI"/>
        </w:rPr>
        <w:fldChar w:fldCharType="end"/>
      </w:r>
      <w:r w:rsidRPr="004A7840">
        <w:rPr>
          <w:lang w:val="sv-FI"/>
        </w:rPr>
        <w:t xml:space="preserve"> Startlinjen befinner sig mellan en stång med orange flagga på startmärket till styrbord och bansidan av babords startmärke.</w:t>
      </w:r>
    </w:p>
    <w:p w:rsidR="00DE3E9D" w:rsidRPr="00B54342" w:rsidRDefault="00DE3E9D" w:rsidP="00192852">
      <w:pPr>
        <w:rPr>
          <w:lang w:val="sv-FI"/>
        </w:rPr>
      </w:pPr>
    </w:p>
    <w:p w:rsidR="005D45F8" w:rsidRDefault="005D45F8" w:rsidP="005D08A5">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Målet</w:t>
      </w:r>
    </w:p>
    <w:p w:rsidR="005D45F8" w:rsidRDefault="00884CD2" w:rsidP="00884CD2">
      <w:pPr>
        <w:ind w:left="567" w:hanging="567"/>
        <w:rPr>
          <w:lang w:val="sv-FI"/>
        </w:rPr>
      </w:pPr>
      <w:r w:rsidRPr="004A7840">
        <w:rPr>
          <w:lang w:val="sv-FI"/>
        </w:rPr>
        <w:fldChar w:fldCharType="begin"/>
      </w:r>
      <w:r w:rsidRPr="004A7840">
        <w:rPr>
          <w:lang w:val="sv-FI"/>
        </w:rPr>
        <w:instrText xml:space="preserve"> AUTONUMLGL  </w:instrText>
      </w:r>
      <w:r w:rsidRPr="004A7840">
        <w:rPr>
          <w:lang w:val="sv-FI"/>
        </w:rPr>
        <w:fldChar w:fldCharType="end"/>
      </w:r>
      <w:r w:rsidRPr="00B54342">
        <w:rPr>
          <w:lang w:val="sv-FI"/>
        </w:rPr>
        <w:t xml:space="preserve"> </w:t>
      </w:r>
      <w:r w:rsidR="005D45F8" w:rsidRPr="005D08A5">
        <w:rPr>
          <w:lang w:val="sv-FI"/>
        </w:rPr>
        <w:t xml:space="preserve">Mållinjen befinner sig mellan </w:t>
      </w:r>
      <w:r w:rsidR="005E0CBE">
        <w:rPr>
          <w:lang w:val="sv-FI"/>
        </w:rPr>
        <w:t xml:space="preserve">långa pontonbryggan på Blekholmen och </w:t>
      </w:r>
      <w:r w:rsidR="00A06569">
        <w:rPr>
          <w:lang w:val="sv-FI"/>
        </w:rPr>
        <w:t>Västpricken utanför pontonbryggan.</w:t>
      </w:r>
    </w:p>
    <w:p w:rsidR="005D45F8" w:rsidRDefault="005D45F8" w:rsidP="00EB1D68">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Tidsgränser</w:t>
      </w:r>
    </w:p>
    <w:p w:rsidR="005D45F8" w:rsidRPr="001E57A9" w:rsidRDefault="005D45F8" w:rsidP="00472975">
      <w:pPr>
        <w:ind w:left="567" w:hanging="567"/>
        <w:rPr>
          <w:lang w:val="sv-FI"/>
        </w:rPr>
      </w:pPr>
      <w:r w:rsidRPr="00472975">
        <w:rPr>
          <w:lang w:val="sv-FI"/>
        </w:rPr>
        <w:fldChar w:fldCharType="begin"/>
      </w:r>
      <w:r w:rsidRPr="00472975">
        <w:rPr>
          <w:lang w:val="sv-FI"/>
        </w:rPr>
        <w:instrText xml:space="preserve"> AUTONUMLGL  </w:instrText>
      </w:r>
      <w:r w:rsidRPr="00472975">
        <w:rPr>
          <w:lang w:val="sv-FI"/>
        </w:rPr>
        <w:fldChar w:fldCharType="end"/>
      </w:r>
      <w:r w:rsidRPr="00472975">
        <w:rPr>
          <w:lang w:val="sv-FI"/>
        </w:rPr>
        <w:t xml:space="preserve"> Tidsgränsen är </w:t>
      </w:r>
      <w:r w:rsidR="00572BA8">
        <w:rPr>
          <w:lang w:val="sv-FI"/>
        </w:rPr>
        <w:t>8 timmar.</w:t>
      </w:r>
      <w:r w:rsidRPr="00472975">
        <w:rPr>
          <w:lang w:val="sv-FI"/>
        </w:rPr>
        <w:t xml:space="preserve"> </w:t>
      </w:r>
    </w:p>
    <w:p w:rsidR="005D45F8" w:rsidRDefault="005D45F8" w:rsidP="004723EE">
      <w:pPr>
        <w:rPr>
          <w:lang w:val="sv-FI"/>
        </w:rPr>
      </w:pPr>
    </w:p>
    <w:p w:rsidR="00F41D30" w:rsidRDefault="00F41D30" w:rsidP="00F41D30">
      <w:pPr>
        <w:pStyle w:val="Rubrik1"/>
        <w:rPr>
          <w:lang w:val="sv-FI"/>
        </w:rPr>
      </w:pPr>
      <w:r w:rsidRPr="006F6010">
        <w:rPr>
          <w:lang w:val="sv-FI"/>
        </w:rPr>
        <w:lastRenderedPageBreak/>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004723EE">
        <w:rPr>
          <w:lang w:val="sv-FI"/>
        </w:rPr>
        <w:t>Resultat</w:t>
      </w:r>
      <w:r>
        <w:rPr>
          <w:lang w:val="sv-FI"/>
        </w:rPr>
        <w:t>beräkning</w:t>
      </w:r>
    </w:p>
    <w:p w:rsidR="00F41D30" w:rsidRDefault="00F41D30" w:rsidP="00F41D30">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F24870">
        <w:rPr>
          <w:lang w:val="sv-FI"/>
        </w:rPr>
        <w:t xml:space="preserve"> </w:t>
      </w:r>
      <w:r w:rsidR="004742A0">
        <w:rPr>
          <w:lang w:val="sv-FI"/>
        </w:rPr>
        <w:t xml:space="preserve">Resultatet räknas enligt LYS </w:t>
      </w:r>
      <w:proofErr w:type="spellStart"/>
      <w:r w:rsidR="004742A0">
        <w:rPr>
          <w:lang w:val="sv-FI"/>
        </w:rPr>
        <w:t>time</w:t>
      </w:r>
      <w:proofErr w:type="spellEnd"/>
      <w:r w:rsidR="004742A0">
        <w:rPr>
          <w:lang w:val="sv-FI"/>
        </w:rPr>
        <w:t xml:space="preserve"> on </w:t>
      </w:r>
      <w:proofErr w:type="spellStart"/>
      <w:r w:rsidR="004742A0">
        <w:rPr>
          <w:lang w:val="sv-FI"/>
        </w:rPr>
        <w:t>time</w:t>
      </w:r>
      <w:proofErr w:type="spellEnd"/>
      <w:r w:rsidR="004742A0">
        <w:rPr>
          <w:lang w:val="sv-FI"/>
        </w:rPr>
        <w:t>.</w:t>
      </w:r>
    </w:p>
    <w:p w:rsidR="005D45F8" w:rsidRDefault="005D45F8" w:rsidP="00607B4C">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Protester och ansökningar om gottgörelse</w:t>
      </w:r>
    </w:p>
    <w:p w:rsidR="005D45F8" w:rsidRDefault="005D45F8" w:rsidP="00BD22A5">
      <w:pPr>
        <w:ind w:left="567" w:hanging="567"/>
        <w:rPr>
          <w:lang w:val="sv-FI"/>
        </w:rPr>
      </w:pPr>
      <w:r w:rsidRPr="004A7840">
        <w:rPr>
          <w:lang w:val="sv-FI"/>
        </w:rPr>
        <w:fldChar w:fldCharType="begin"/>
      </w:r>
      <w:r w:rsidRPr="004A7840">
        <w:rPr>
          <w:lang w:val="sv-FI"/>
        </w:rPr>
        <w:instrText xml:space="preserve"> AUTONUMLGL  </w:instrText>
      </w:r>
      <w:r w:rsidRPr="004A7840">
        <w:rPr>
          <w:lang w:val="sv-FI"/>
        </w:rPr>
        <w:fldChar w:fldCharType="end"/>
      </w:r>
      <w:r w:rsidRPr="004A7840">
        <w:rPr>
          <w:lang w:val="sv-FI"/>
        </w:rPr>
        <w:t xml:space="preserve"> </w:t>
      </w:r>
      <w:r w:rsidRPr="001A1911">
        <w:rPr>
          <w:lang w:val="sv-FI"/>
        </w:rPr>
        <w:t>Protestformulär fås från tävlingskansliet</w:t>
      </w:r>
      <w:r>
        <w:rPr>
          <w:lang w:val="sv-FI"/>
        </w:rPr>
        <w:t>.</w:t>
      </w:r>
      <w:r w:rsidRPr="001A1911">
        <w:rPr>
          <w:lang w:val="sv-FI"/>
        </w:rPr>
        <w:t xml:space="preserve"> Protesterna och ansökningarna om gottgörelse ska</w:t>
      </w:r>
      <w:r>
        <w:rPr>
          <w:lang w:val="sv-FI"/>
        </w:rPr>
        <w:t>ll</w:t>
      </w:r>
      <w:r w:rsidRPr="001A1911">
        <w:rPr>
          <w:lang w:val="sv-FI"/>
        </w:rPr>
        <w:t xml:space="preserve"> inlämnas där inom föreskriven tid.</w:t>
      </w:r>
    </w:p>
    <w:p w:rsidR="005D45F8" w:rsidRDefault="005D45F8" w:rsidP="00EB3CA2">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EB3CA2">
        <w:rPr>
          <w:lang w:val="sv-FI"/>
        </w:rPr>
        <w:t xml:space="preserve"> </w:t>
      </w:r>
      <w:r w:rsidRPr="00DE4F8C">
        <w:rPr>
          <w:lang w:val="sv-FI"/>
        </w:rPr>
        <w:t xml:space="preserve">Protesttiden för varje klass är </w:t>
      </w:r>
      <w:r>
        <w:rPr>
          <w:lang w:val="sv-FI"/>
        </w:rPr>
        <w:t>6</w:t>
      </w:r>
      <w:r w:rsidRPr="00DE4F8C">
        <w:rPr>
          <w:lang w:val="sv-FI"/>
        </w:rPr>
        <w:t>0 minuter från det senare av; då den sista båten har gått i mål i dagens sista kappsegling eller kappseglingskommittén signalerar ingen mer kappsegling i dag.</w:t>
      </w:r>
    </w:p>
    <w:p w:rsidR="005D45F8" w:rsidRDefault="005D45F8" w:rsidP="00EB3CA2">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EB3CA2">
        <w:rPr>
          <w:lang w:val="sv-FI"/>
        </w:rPr>
        <w:t xml:space="preserve"> </w:t>
      </w:r>
      <w:r w:rsidRPr="005B7491">
        <w:rPr>
          <w:lang w:val="sv-FI"/>
        </w:rPr>
        <w:t>Meddelanden anslås senast 30 minuter efter protesttidens utgång för att informera tävlande om förhandlingar i vilka de är parter eller kallade som vittnen.</w:t>
      </w:r>
    </w:p>
    <w:p w:rsidR="005D45F8" w:rsidRDefault="005D45F8" w:rsidP="00EB3CA2">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EB3CA2">
        <w:rPr>
          <w:lang w:val="sv-FI"/>
        </w:rPr>
        <w:t xml:space="preserve"> </w:t>
      </w:r>
      <w:r w:rsidRPr="003851FD">
        <w:rPr>
          <w:lang w:val="sv-FI"/>
        </w:rPr>
        <w:t>Meddelanden om protester från kappseglingskommittén eller protestkommittén kommer att anslås för att i enlighet med regel 61.1b informera båtar</w:t>
      </w:r>
    </w:p>
    <w:p w:rsidR="005D45F8" w:rsidRDefault="005D45F8" w:rsidP="00EB3CA2">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F24870">
        <w:rPr>
          <w:lang w:val="sv-FI"/>
        </w:rPr>
        <w:t xml:space="preserve"> Brott mot föreskrifterna 1</w:t>
      </w:r>
      <w:r>
        <w:rPr>
          <w:lang w:val="sv-FI"/>
        </w:rPr>
        <w:t>0</w:t>
      </w:r>
      <w:r w:rsidRPr="00F24870">
        <w:rPr>
          <w:lang w:val="sv-FI"/>
        </w:rPr>
        <w:t>.</w:t>
      </w:r>
      <w:r>
        <w:rPr>
          <w:lang w:val="sv-FI"/>
        </w:rPr>
        <w:t>2</w:t>
      </w:r>
      <w:r w:rsidRPr="00F24870">
        <w:rPr>
          <w:lang w:val="sv-FI"/>
        </w:rPr>
        <w:t xml:space="preserve">, </w:t>
      </w:r>
      <w:r>
        <w:rPr>
          <w:lang w:val="sv-FI"/>
        </w:rPr>
        <w:t>16</w:t>
      </w:r>
      <w:r w:rsidRPr="00F24870">
        <w:rPr>
          <w:lang w:val="sv-FI"/>
        </w:rPr>
        <w:t xml:space="preserve">, </w:t>
      </w:r>
      <w:r>
        <w:rPr>
          <w:lang w:val="sv-FI"/>
        </w:rPr>
        <w:t>18 och 19</w:t>
      </w:r>
      <w:r w:rsidRPr="00F24870">
        <w:rPr>
          <w:lang w:val="sv-FI"/>
        </w:rPr>
        <w:t xml:space="preserve"> är inte någon grund för protest från en båt. Detta ändrar regel 60.1(a). Straffet för sådana brott kan vara mindre än diskvalificering om protestkommittén så beslutar.</w:t>
      </w:r>
    </w:p>
    <w:p w:rsidR="005D45F8" w:rsidRPr="0019127B" w:rsidRDefault="005D45F8" w:rsidP="0019127B">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F24870">
        <w:rPr>
          <w:lang w:val="sv-FI"/>
        </w:rPr>
        <w:t xml:space="preserve"> </w:t>
      </w:r>
      <w:r w:rsidRPr="0019127B">
        <w:rPr>
          <w:lang w:val="sv-FI"/>
        </w:rPr>
        <w:t>Under den sista tävlingsdagen enligt programmet, ska en ansökan om att återuppta förhandlingen inlämnas</w:t>
      </w:r>
    </w:p>
    <w:p w:rsidR="005D45F8" w:rsidRPr="0019127B" w:rsidRDefault="005D45F8" w:rsidP="0019127B">
      <w:pPr>
        <w:ind w:left="1134" w:hanging="567"/>
        <w:rPr>
          <w:lang w:val="sv-FI"/>
        </w:rPr>
      </w:pPr>
      <w:r w:rsidRPr="0019127B">
        <w:rPr>
          <w:lang w:val="sv-FI"/>
        </w:rPr>
        <w:t xml:space="preserve">a) </w:t>
      </w:r>
      <w:r>
        <w:rPr>
          <w:lang w:val="sv-FI"/>
        </w:rPr>
        <w:tab/>
      </w:r>
      <w:r w:rsidRPr="0019127B">
        <w:rPr>
          <w:lang w:val="sv-FI"/>
        </w:rPr>
        <w:t>inom protesttiden om den ansökande parten informerats om beslutet föregående dag,</w:t>
      </w:r>
    </w:p>
    <w:p w:rsidR="005D45F8" w:rsidRPr="0019127B" w:rsidRDefault="005D45F8" w:rsidP="0019127B">
      <w:pPr>
        <w:ind w:left="1134" w:hanging="567"/>
        <w:rPr>
          <w:lang w:val="sv-FI"/>
        </w:rPr>
      </w:pPr>
      <w:r w:rsidRPr="0019127B">
        <w:rPr>
          <w:lang w:val="sv-FI"/>
        </w:rPr>
        <w:t xml:space="preserve">b) </w:t>
      </w:r>
      <w:r>
        <w:rPr>
          <w:lang w:val="sv-FI"/>
        </w:rPr>
        <w:tab/>
      </w:r>
      <w:r w:rsidRPr="0019127B">
        <w:rPr>
          <w:lang w:val="sv-FI"/>
        </w:rPr>
        <w:t>senast 30 minuter efter det  att den ansökande  parten informerats om beslutet samma dag.</w:t>
      </w:r>
    </w:p>
    <w:p w:rsidR="005D45F8" w:rsidRPr="005D08A5" w:rsidRDefault="005D45F8" w:rsidP="0019127B">
      <w:pPr>
        <w:ind w:left="567"/>
        <w:rPr>
          <w:lang w:val="sv-FI"/>
        </w:rPr>
      </w:pPr>
      <w:r w:rsidRPr="0019127B">
        <w:rPr>
          <w:lang w:val="sv-FI"/>
        </w:rPr>
        <w:t>Detta ändrar regel 66.</w:t>
      </w:r>
    </w:p>
    <w:p w:rsidR="005D45F8" w:rsidRPr="005D08A5" w:rsidRDefault="005D45F8" w:rsidP="00BD22A5">
      <w:pPr>
        <w:ind w:left="567" w:hanging="567"/>
        <w:rPr>
          <w:lang w:val="sv-FI"/>
        </w:rPr>
      </w:pPr>
      <w:r w:rsidRPr="00EB3CA2">
        <w:rPr>
          <w:lang w:val="sv-FI"/>
        </w:rPr>
        <w:fldChar w:fldCharType="begin"/>
      </w:r>
      <w:r w:rsidRPr="00EB3CA2">
        <w:rPr>
          <w:lang w:val="sv-FI"/>
        </w:rPr>
        <w:instrText xml:space="preserve"> AUTONUMLGL  </w:instrText>
      </w:r>
      <w:r w:rsidRPr="00EB3CA2">
        <w:rPr>
          <w:lang w:val="sv-FI"/>
        </w:rPr>
        <w:fldChar w:fldCharType="end"/>
      </w:r>
      <w:r w:rsidRPr="00F24870">
        <w:rPr>
          <w:lang w:val="sv-FI"/>
        </w:rPr>
        <w:t xml:space="preserve"> </w:t>
      </w:r>
      <w:r w:rsidRPr="00480BCB">
        <w:rPr>
          <w:lang w:val="sv-FI"/>
        </w:rPr>
        <w:t>Under den sista tävlingsdagen enligt programmet ska en ansökan om gottgörelse som grundar sig på ett beslut av protestkommittén inlämnas senast 30 minuter efter det att beslutet har anslagits. Detta ändrar regel 62.2.</w:t>
      </w:r>
    </w:p>
    <w:p w:rsidR="005D45F8" w:rsidRDefault="005D45F8" w:rsidP="008E6BE4">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Pr>
          <w:lang w:val="sv-FI"/>
        </w:rPr>
        <w:t>Säkerhetsbestämmelser</w:t>
      </w:r>
    </w:p>
    <w:p w:rsidR="005D45F8" w:rsidRPr="005A5C08" w:rsidRDefault="005D45F8" w:rsidP="00410773">
      <w:pPr>
        <w:ind w:left="567" w:hanging="567"/>
        <w:rPr>
          <w:lang w:val="sv-FI"/>
        </w:rPr>
      </w:pPr>
      <w:r w:rsidRPr="005A5C08">
        <w:rPr>
          <w:lang w:val="sv-FI"/>
        </w:rPr>
        <w:fldChar w:fldCharType="begin"/>
      </w:r>
      <w:r w:rsidRPr="005A5C08">
        <w:rPr>
          <w:lang w:val="sv-FI"/>
        </w:rPr>
        <w:instrText xml:space="preserve"> AUTONUMLGL  </w:instrText>
      </w:r>
      <w:r w:rsidRPr="005A5C08">
        <w:rPr>
          <w:lang w:val="sv-FI"/>
        </w:rPr>
        <w:fldChar w:fldCharType="end"/>
      </w:r>
      <w:r w:rsidRPr="005A5C08">
        <w:rPr>
          <w:lang w:val="sv-FI"/>
        </w:rPr>
        <w:t xml:space="preserve"> En båt som utgår från en kappsegling ska så fort det är möjligt meddela om det till kappseglingskommittén.</w:t>
      </w:r>
    </w:p>
    <w:p w:rsidR="005D45F8" w:rsidRPr="000A58DF" w:rsidRDefault="005D45F8" w:rsidP="000A58DF">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Pr="000A58DF">
        <w:rPr>
          <w:lang w:val="sv-FI"/>
        </w:rPr>
        <w:t>K</w:t>
      </w:r>
      <w:r>
        <w:rPr>
          <w:lang w:val="sv-FI"/>
        </w:rPr>
        <w:t>ontroll av utrustning</w:t>
      </w:r>
      <w:r w:rsidRPr="000A58DF">
        <w:rPr>
          <w:lang w:val="sv-FI"/>
        </w:rPr>
        <w:t xml:space="preserve"> </w:t>
      </w:r>
      <w:r>
        <w:rPr>
          <w:lang w:val="sv-FI"/>
        </w:rPr>
        <w:t>och mätning</w:t>
      </w:r>
    </w:p>
    <w:p w:rsidR="005D45F8" w:rsidRPr="000A58DF" w:rsidRDefault="005D45F8" w:rsidP="000A58DF">
      <w:pPr>
        <w:rPr>
          <w:lang w:val="sv-FI"/>
        </w:rPr>
      </w:pPr>
      <w:r w:rsidRPr="000A58DF">
        <w:rPr>
          <w:lang w:val="sv-FI"/>
        </w:rPr>
        <w:t>En kontroll att en båt eller dess utrustning överensstämmer med klassreglerna och seglingsföreskrifterna kan göras närsomhelst. På vattnet kan en besiktningsman eller en mätman i kappseglingskommittén anvisa en båt att genast förflytta sig till en bestämd plats för kontroll.</w:t>
      </w:r>
    </w:p>
    <w:p w:rsidR="00A677B1" w:rsidRDefault="00A677B1" w:rsidP="00A677B1">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C51983">
        <w:rPr>
          <w:lang w:val="sv-FI"/>
        </w:rPr>
        <w:t xml:space="preserve"> Avfallshantering </w:t>
      </w:r>
    </w:p>
    <w:p w:rsidR="00A677B1" w:rsidRPr="00C51983" w:rsidRDefault="00A677B1" w:rsidP="00A677B1">
      <w:pPr>
        <w:rPr>
          <w:lang w:val="sv-FI"/>
        </w:rPr>
      </w:pPr>
      <w:r w:rsidRPr="00C51983">
        <w:rPr>
          <w:lang w:val="sv-FI"/>
        </w:rPr>
        <w:t>Avfall kan överlämnas till service- eller funktionärsbåtarna.</w:t>
      </w:r>
      <w:r>
        <w:rPr>
          <w:lang w:val="sv-FI"/>
        </w:rPr>
        <w:t xml:space="preserve">  Straffet för brott mot regel 55 </w:t>
      </w:r>
      <w:r w:rsidRPr="00F130A6">
        <w:rPr>
          <w:lang w:val="sv-FI"/>
        </w:rPr>
        <w:t>kan vara mindre än diskvalificerin</w:t>
      </w:r>
      <w:r>
        <w:rPr>
          <w:lang w:val="sv-FI"/>
        </w:rPr>
        <w:t>g om protestkommittén så beslute</w:t>
      </w:r>
      <w:r w:rsidRPr="00F130A6">
        <w:rPr>
          <w:lang w:val="sv-FI"/>
        </w:rPr>
        <w:t>r.</w:t>
      </w:r>
    </w:p>
    <w:p w:rsidR="005D45F8" w:rsidRPr="00294F93" w:rsidRDefault="005D45F8" w:rsidP="00514F9D">
      <w:pPr>
        <w:pStyle w:val="Rubrik1"/>
        <w:rPr>
          <w:rFonts w:ascii="Times New Roman" w:hAnsi="Times New Roman"/>
          <w:b w:val="0"/>
          <w:bCs w:val="0"/>
          <w:color w:val="auto"/>
          <w:sz w:val="24"/>
          <w:szCs w:val="24"/>
          <w:lang w:val="sv-FI"/>
        </w:rPr>
      </w:pPr>
    </w:p>
    <w:p w:rsidR="005D45F8" w:rsidRPr="009F7538" w:rsidRDefault="005D45F8" w:rsidP="00BD3971">
      <w:pPr>
        <w:pStyle w:val="Rubrik1"/>
        <w:rPr>
          <w:lang w:val="sv-FI"/>
        </w:rPr>
      </w:pPr>
      <w:r w:rsidRPr="006F6010">
        <w:rPr>
          <w:lang w:val="sv-FI"/>
        </w:rPr>
        <w:fldChar w:fldCharType="begin"/>
      </w:r>
      <w:r w:rsidRPr="006F6010">
        <w:rPr>
          <w:lang w:val="sv-FI"/>
        </w:rPr>
        <w:instrText xml:space="preserve"> AUTONUMLGL  </w:instrText>
      </w:r>
      <w:r w:rsidRPr="006F6010">
        <w:rPr>
          <w:lang w:val="sv-FI"/>
        </w:rPr>
        <w:fldChar w:fldCharType="end"/>
      </w:r>
      <w:r w:rsidRPr="006F6010">
        <w:rPr>
          <w:lang w:val="sv-FI"/>
        </w:rPr>
        <w:t xml:space="preserve"> </w:t>
      </w:r>
      <w:r w:rsidRPr="009F7538">
        <w:rPr>
          <w:lang w:val="sv-FI"/>
        </w:rPr>
        <w:t>Serviceb</w:t>
      </w:r>
      <w:r w:rsidR="00044027">
        <w:rPr>
          <w:lang w:val="sv-FI"/>
        </w:rPr>
        <w:t>åtar</w:t>
      </w:r>
    </w:p>
    <w:p w:rsidR="005D45F8" w:rsidRPr="009F7538" w:rsidRDefault="005D45F8" w:rsidP="009F7538">
      <w:pPr>
        <w:rPr>
          <w:lang w:val="sv-FI"/>
        </w:rPr>
      </w:pPr>
      <w:r w:rsidRPr="009F7538">
        <w:rPr>
          <w:lang w:val="sv-FI"/>
        </w:rPr>
        <w:t>Lagledare, tränare och annan hjälppersonal ska</w:t>
      </w:r>
      <w:r>
        <w:rPr>
          <w:lang w:val="sv-FI"/>
        </w:rPr>
        <w:t>ll</w:t>
      </w:r>
      <w:r w:rsidRPr="009F7538">
        <w:rPr>
          <w:lang w:val="sv-FI"/>
        </w:rPr>
        <w:t xml:space="preserve"> vara utanför sådana områden där båtarna kappseglar från och med den först startande klassens förberedelsesignal tills alla båtar har gått i mål eller utgått eller tills kappseglingskommittén har signalerat ett uppskjutande, en allmän återkallelse eller en annullering.</w:t>
      </w:r>
    </w:p>
    <w:p w:rsidR="00A677B1" w:rsidRPr="005455B6" w:rsidRDefault="00A677B1" w:rsidP="00A677B1">
      <w:pPr>
        <w:pStyle w:val="Rubrik1"/>
        <w:rPr>
          <w:lang w:val="sv-FI"/>
        </w:rPr>
      </w:pPr>
      <w:r>
        <w:rPr>
          <w:lang w:val="en-US"/>
        </w:rPr>
        <w:fldChar w:fldCharType="begin"/>
      </w:r>
      <w:r w:rsidRPr="005455B6">
        <w:rPr>
          <w:lang w:val="sv-FI"/>
        </w:rPr>
        <w:instrText xml:space="preserve"> AUTONUMLGL  </w:instrText>
      </w:r>
      <w:r>
        <w:rPr>
          <w:lang w:val="en-US"/>
        </w:rPr>
        <w:fldChar w:fldCharType="end"/>
      </w:r>
      <w:r w:rsidRPr="005455B6">
        <w:rPr>
          <w:lang w:val="sv-FI"/>
        </w:rPr>
        <w:t xml:space="preserve"> Förvaring av båtarna</w:t>
      </w:r>
    </w:p>
    <w:p w:rsidR="00A677B1" w:rsidRPr="00E93657" w:rsidRDefault="00A677B1" w:rsidP="00A677B1">
      <w:pPr>
        <w:ind w:left="426" w:hanging="426"/>
        <w:rPr>
          <w:lang w:val="sv-FI"/>
        </w:rPr>
      </w:pPr>
      <w:r>
        <w:rPr>
          <w:lang w:val="en-US"/>
        </w:rPr>
        <w:fldChar w:fldCharType="begin"/>
      </w:r>
      <w:r w:rsidRPr="00E93657">
        <w:rPr>
          <w:lang w:val="sv-FI"/>
        </w:rPr>
        <w:instrText xml:space="preserve"> AUTONUMLGL  </w:instrText>
      </w:r>
      <w:r>
        <w:rPr>
          <w:lang w:val="en-US"/>
        </w:rPr>
        <w:fldChar w:fldCharType="end"/>
      </w:r>
      <w:r w:rsidRPr="00E93657">
        <w:rPr>
          <w:lang w:val="sv-FI"/>
        </w:rPr>
        <w:t xml:space="preserve"> Båtarna ska förvaras på för dem angivna platser då de är i hamnen.</w:t>
      </w:r>
    </w:p>
    <w:p w:rsidR="00A677B1" w:rsidRPr="00D12F30" w:rsidRDefault="00A677B1" w:rsidP="00A677B1">
      <w:pPr>
        <w:pStyle w:val="Rubrik1"/>
        <w:rPr>
          <w:lang w:val="sv-FI"/>
        </w:rPr>
      </w:pPr>
      <w:r>
        <w:rPr>
          <w:lang w:val="en-US"/>
        </w:rPr>
        <w:fldChar w:fldCharType="begin"/>
      </w:r>
      <w:r w:rsidRPr="00D12F30">
        <w:rPr>
          <w:lang w:val="sv-FI"/>
        </w:rPr>
        <w:instrText xml:space="preserve"> AUTONUMLGL  </w:instrText>
      </w:r>
      <w:r>
        <w:rPr>
          <w:lang w:val="en-US"/>
        </w:rPr>
        <w:fldChar w:fldCharType="end"/>
      </w:r>
      <w:r w:rsidRPr="00D12F30">
        <w:rPr>
          <w:lang w:val="sv-FI"/>
        </w:rPr>
        <w:t xml:space="preserve"> B</w:t>
      </w:r>
      <w:r>
        <w:rPr>
          <w:lang w:val="sv-FI"/>
        </w:rPr>
        <w:t>egränsningar</w:t>
      </w:r>
      <w:r w:rsidRPr="00D12F30">
        <w:rPr>
          <w:lang w:val="sv-FI"/>
        </w:rPr>
        <w:t xml:space="preserve"> </w:t>
      </w:r>
      <w:r>
        <w:rPr>
          <w:lang w:val="sv-FI"/>
        </w:rPr>
        <w:t>för upptagning</w:t>
      </w:r>
    </w:p>
    <w:p w:rsidR="00A677B1" w:rsidRPr="00D12F30" w:rsidRDefault="00A677B1" w:rsidP="00A677B1">
      <w:pPr>
        <w:rPr>
          <w:lang w:val="sv-FI"/>
        </w:rPr>
      </w:pPr>
      <w:r>
        <w:rPr>
          <w:lang w:val="sv-FI"/>
        </w:rPr>
        <w:t>B</w:t>
      </w:r>
      <w:r w:rsidRPr="00D12F30">
        <w:rPr>
          <w:lang w:val="sv-FI"/>
        </w:rPr>
        <w:t>åtar får inte tas upp under tävlingen</w:t>
      </w:r>
      <w:r>
        <w:rPr>
          <w:lang w:val="sv-FI"/>
        </w:rPr>
        <w:t xml:space="preserve"> </w:t>
      </w:r>
      <w:r w:rsidRPr="00D12F30">
        <w:rPr>
          <w:lang w:val="sv-FI"/>
        </w:rPr>
        <w:t>utom i enlighet med villkoren i ett skriftligt</w:t>
      </w:r>
      <w:r>
        <w:rPr>
          <w:lang w:val="sv-FI"/>
        </w:rPr>
        <w:t xml:space="preserve"> </w:t>
      </w:r>
      <w:r w:rsidRPr="00D12F30">
        <w:rPr>
          <w:lang w:val="sv-FI"/>
        </w:rPr>
        <w:t>förhandslov av kappseglingskommittén</w:t>
      </w:r>
      <w:r>
        <w:rPr>
          <w:lang w:val="sv-FI"/>
        </w:rPr>
        <w:t>.</w:t>
      </w:r>
    </w:p>
    <w:p w:rsidR="00A677B1" w:rsidRPr="004D50F3" w:rsidRDefault="00A677B1" w:rsidP="00A677B1">
      <w:pPr>
        <w:pStyle w:val="Rubrik1"/>
        <w:rPr>
          <w:lang w:val="sv-FI"/>
        </w:rPr>
      </w:pPr>
      <w:r>
        <w:rPr>
          <w:lang w:val="en-US"/>
        </w:rPr>
        <w:fldChar w:fldCharType="begin"/>
      </w:r>
      <w:r w:rsidRPr="004D50F3">
        <w:rPr>
          <w:lang w:val="sv-FI"/>
        </w:rPr>
        <w:instrText xml:space="preserve"> AUTONUMLGL  </w:instrText>
      </w:r>
      <w:r>
        <w:rPr>
          <w:lang w:val="en-US"/>
        </w:rPr>
        <w:fldChar w:fldCharType="end"/>
      </w:r>
      <w:r w:rsidRPr="004D50F3">
        <w:rPr>
          <w:lang w:val="sv-FI"/>
        </w:rPr>
        <w:t xml:space="preserve"> D</w:t>
      </w:r>
      <w:r>
        <w:rPr>
          <w:lang w:val="sv-FI"/>
        </w:rPr>
        <w:t>ykarutrustning och plastbassänger</w:t>
      </w:r>
    </w:p>
    <w:p w:rsidR="00A677B1" w:rsidRPr="00F174B7" w:rsidRDefault="00A677B1" w:rsidP="00A677B1">
      <w:pPr>
        <w:rPr>
          <w:lang w:val="sv-FI"/>
        </w:rPr>
      </w:pPr>
      <w:r w:rsidRPr="00F174B7">
        <w:rPr>
          <w:lang w:val="sv-FI"/>
        </w:rPr>
        <w:t>Utrustning för andning under vatten,plastbassänger eller liknande får inte</w:t>
      </w:r>
      <w:r>
        <w:rPr>
          <w:lang w:val="sv-FI"/>
        </w:rPr>
        <w:t xml:space="preserve"> </w:t>
      </w:r>
      <w:r w:rsidRPr="00F174B7">
        <w:rPr>
          <w:lang w:val="sv-FI"/>
        </w:rPr>
        <w:t>användas runt kölbåtar mellan</w:t>
      </w:r>
      <w:r>
        <w:rPr>
          <w:lang w:val="sv-FI"/>
        </w:rPr>
        <w:t xml:space="preserve"> </w:t>
      </w:r>
      <w:r w:rsidRPr="00F174B7">
        <w:rPr>
          <w:lang w:val="sv-FI"/>
        </w:rPr>
        <w:t>förberedelsesignalen för tävlingens första</w:t>
      </w:r>
      <w:r>
        <w:rPr>
          <w:lang w:val="sv-FI"/>
        </w:rPr>
        <w:t xml:space="preserve"> </w:t>
      </w:r>
      <w:r w:rsidRPr="00F174B7">
        <w:rPr>
          <w:lang w:val="sv-FI"/>
        </w:rPr>
        <w:t>start och tävlingens slut</w:t>
      </w:r>
      <w:r>
        <w:rPr>
          <w:lang w:val="sv-FI"/>
        </w:rPr>
        <w:t>.</w:t>
      </w:r>
    </w:p>
    <w:p w:rsidR="00A677B1" w:rsidRPr="00F174B7" w:rsidRDefault="00A677B1" w:rsidP="00A677B1">
      <w:pPr>
        <w:pStyle w:val="Rubrik1"/>
        <w:rPr>
          <w:lang w:val="sv-FI"/>
        </w:rPr>
      </w:pPr>
      <w:r>
        <w:rPr>
          <w:lang w:val="en-US"/>
        </w:rPr>
        <w:fldChar w:fldCharType="begin"/>
      </w:r>
      <w:r w:rsidRPr="00F174B7">
        <w:rPr>
          <w:lang w:val="sv-FI"/>
        </w:rPr>
        <w:instrText xml:space="preserve"> AUTONUMLGL  </w:instrText>
      </w:r>
      <w:r>
        <w:rPr>
          <w:lang w:val="en-US"/>
        </w:rPr>
        <w:fldChar w:fldCharType="end"/>
      </w:r>
      <w:r w:rsidRPr="00F174B7">
        <w:rPr>
          <w:lang w:val="sv-FI"/>
        </w:rPr>
        <w:t xml:space="preserve"> Radio</w:t>
      </w:r>
      <w:r>
        <w:rPr>
          <w:lang w:val="sv-FI"/>
        </w:rPr>
        <w:t>förbindelser</w:t>
      </w:r>
    </w:p>
    <w:p w:rsidR="00A677B1" w:rsidRPr="00655BD3" w:rsidRDefault="00A677B1" w:rsidP="00A677B1">
      <w:pPr>
        <w:ind w:left="567" w:hanging="567"/>
        <w:rPr>
          <w:lang w:val="sv-FI"/>
        </w:rPr>
      </w:pPr>
      <w:r>
        <w:rPr>
          <w:lang w:val="en-US"/>
        </w:rPr>
        <w:fldChar w:fldCharType="begin"/>
      </w:r>
      <w:r w:rsidRPr="00655BD3">
        <w:rPr>
          <w:lang w:val="sv-FI"/>
        </w:rPr>
        <w:instrText xml:space="preserve"> AUTONUMLGL  </w:instrText>
      </w:r>
      <w:r>
        <w:rPr>
          <w:lang w:val="en-US"/>
        </w:rPr>
        <w:fldChar w:fldCharType="end"/>
      </w:r>
      <w:r w:rsidRPr="00655BD3">
        <w:rPr>
          <w:lang w:val="sv-FI"/>
        </w:rPr>
        <w:t xml:space="preserve"> Utom vid nödläge får en båt varken sända</w:t>
      </w:r>
      <w:r>
        <w:rPr>
          <w:lang w:val="sv-FI"/>
        </w:rPr>
        <w:t xml:space="preserve"> </w:t>
      </w:r>
      <w:r w:rsidRPr="00655BD3">
        <w:rPr>
          <w:lang w:val="sv-FI"/>
        </w:rPr>
        <w:t>radiomeddelanden medan den kappseglar</w:t>
      </w:r>
      <w:r>
        <w:rPr>
          <w:lang w:val="sv-FI"/>
        </w:rPr>
        <w:t xml:space="preserve"> </w:t>
      </w:r>
      <w:r w:rsidRPr="00655BD3">
        <w:rPr>
          <w:lang w:val="sv-FI"/>
        </w:rPr>
        <w:t>eller motta sådana radiomeddelanden som</w:t>
      </w:r>
      <w:r>
        <w:rPr>
          <w:lang w:val="sv-FI"/>
        </w:rPr>
        <w:t xml:space="preserve"> </w:t>
      </w:r>
      <w:r w:rsidRPr="00655BD3">
        <w:rPr>
          <w:lang w:val="sv-FI"/>
        </w:rPr>
        <w:t>inte är tillgängliga för alla båtar. Denna</w:t>
      </w:r>
      <w:r>
        <w:rPr>
          <w:lang w:val="sv-FI"/>
        </w:rPr>
        <w:t xml:space="preserve"> </w:t>
      </w:r>
      <w:r w:rsidRPr="00655BD3">
        <w:rPr>
          <w:lang w:val="sv-FI"/>
        </w:rPr>
        <w:t>begränsning gäller också för</w:t>
      </w:r>
      <w:r>
        <w:rPr>
          <w:lang w:val="sv-FI"/>
        </w:rPr>
        <w:t xml:space="preserve"> </w:t>
      </w:r>
      <w:r w:rsidRPr="00655BD3">
        <w:rPr>
          <w:lang w:val="sv-FI"/>
        </w:rPr>
        <w:t>mobiltelefoner</w:t>
      </w:r>
      <w:r>
        <w:rPr>
          <w:lang w:val="sv-FI"/>
        </w:rPr>
        <w:t>.</w:t>
      </w:r>
    </w:p>
    <w:p w:rsidR="00A677B1" w:rsidRPr="00904B4C" w:rsidRDefault="00A677B1" w:rsidP="00A677B1">
      <w:pPr>
        <w:ind w:left="567" w:hanging="567"/>
        <w:rPr>
          <w:lang w:val="sv-FI"/>
        </w:rPr>
      </w:pPr>
      <w:r>
        <w:rPr>
          <w:lang w:val="en-US"/>
        </w:rPr>
        <w:fldChar w:fldCharType="begin"/>
      </w:r>
      <w:r w:rsidRPr="00904B4C">
        <w:rPr>
          <w:lang w:val="sv-FI"/>
        </w:rPr>
        <w:instrText xml:space="preserve"> AUTONUMLGL  </w:instrText>
      </w:r>
      <w:r>
        <w:rPr>
          <w:lang w:val="en-US"/>
        </w:rPr>
        <w:fldChar w:fldCharType="end"/>
      </w:r>
      <w:r w:rsidRPr="00904B4C">
        <w:rPr>
          <w:lang w:val="sv-FI"/>
        </w:rPr>
        <w:t xml:space="preserve"> Kappseglingskommittén kan använda VHF för att sänd</w:t>
      </w:r>
      <w:r>
        <w:rPr>
          <w:lang w:val="sv-FI"/>
        </w:rPr>
        <w:t>a information om kappseglingen</w:t>
      </w:r>
      <w:r w:rsidRPr="00904B4C">
        <w:rPr>
          <w:lang w:val="sv-FI"/>
        </w:rPr>
        <w:t xml:space="preserve"> till deltagarna.</w:t>
      </w:r>
    </w:p>
    <w:p w:rsidR="00A677B1" w:rsidRPr="00904B4C" w:rsidRDefault="00A677B1" w:rsidP="00A677B1">
      <w:pPr>
        <w:ind w:left="426" w:hanging="426"/>
        <w:rPr>
          <w:lang w:val="sv-FI"/>
        </w:rPr>
      </w:pPr>
    </w:p>
    <w:p w:rsidR="00A677B1" w:rsidRDefault="00A677B1" w:rsidP="00A677B1">
      <w:pPr>
        <w:pStyle w:val="Rubrik1"/>
        <w:rPr>
          <w:lang w:val="sv-FI"/>
        </w:rPr>
      </w:pPr>
      <w:r>
        <w:rPr>
          <w:lang w:val="en-US"/>
        </w:rPr>
        <w:fldChar w:fldCharType="begin"/>
      </w:r>
      <w:r w:rsidRPr="006F6010">
        <w:rPr>
          <w:lang w:val="sv-FI"/>
        </w:rPr>
        <w:instrText xml:space="preserve"> AUTONUMLGL  </w:instrText>
      </w:r>
      <w:r>
        <w:rPr>
          <w:lang w:val="en-US"/>
        </w:rPr>
        <w:fldChar w:fldCharType="end"/>
      </w:r>
      <w:r w:rsidRPr="006F6010">
        <w:rPr>
          <w:lang w:val="sv-FI"/>
        </w:rPr>
        <w:t xml:space="preserve"> </w:t>
      </w:r>
      <w:r>
        <w:rPr>
          <w:lang w:val="sv-FI"/>
        </w:rPr>
        <w:t>Priser</w:t>
      </w:r>
    </w:p>
    <w:p w:rsidR="00A677B1" w:rsidRPr="002A781F" w:rsidRDefault="009C6F30" w:rsidP="00A677B1">
      <w:pPr>
        <w:rPr>
          <w:lang w:val="sv-FI"/>
        </w:rPr>
      </w:pPr>
      <w:r>
        <w:rPr>
          <w:lang w:val="sv-FI"/>
        </w:rPr>
        <w:t>Pris delas ut till de bästa i båda klasserna.</w:t>
      </w:r>
      <w:r w:rsidR="00A677B1">
        <w:rPr>
          <w:lang w:val="sv-FI"/>
        </w:rPr>
        <w:t xml:space="preserve"> </w:t>
      </w:r>
    </w:p>
    <w:p w:rsidR="00A677B1" w:rsidRDefault="00A677B1" w:rsidP="00A677B1">
      <w:pPr>
        <w:pStyle w:val="Rubrik1"/>
        <w:rPr>
          <w:lang w:val="sv-FI"/>
        </w:rPr>
      </w:pPr>
      <w:r>
        <w:rPr>
          <w:lang w:val="en-US"/>
        </w:rPr>
        <w:fldChar w:fldCharType="begin"/>
      </w:r>
      <w:r w:rsidRPr="006F6010">
        <w:rPr>
          <w:lang w:val="sv-FI"/>
        </w:rPr>
        <w:instrText xml:space="preserve"> AUTONUMLGL  </w:instrText>
      </w:r>
      <w:r>
        <w:rPr>
          <w:lang w:val="en-US"/>
        </w:rPr>
        <w:fldChar w:fldCharType="end"/>
      </w:r>
      <w:r w:rsidRPr="006F6010">
        <w:rPr>
          <w:lang w:val="sv-FI"/>
        </w:rPr>
        <w:t xml:space="preserve"> </w:t>
      </w:r>
      <w:r>
        <w:rPr>
          <w:lang w:val="sv-FI"/>
        </w:rPr>
        <w:t>Ansvarsfriskrivning</w:t>
      </w:r>
    </w:p>
    <w:p w:rsidR="00A677B1" w:rsidRPr="00BD3971" w:rsidRDefault="00A677B1" w:rsidP="00A677B1">
      <w:pPr>
        <w:rPr>
          <w:lang w:val="sv-FI"/>
        </w:rPr>
      </w:pPr>
      <w:r w:rsidRPr="00BD3971">
        <w:rPr>
          <w:lang w:val="sv-FI"/>
        </w:rPr>
        <w:t>De tävlande deltar i kappseglingen helt på egen risk. Se regel 4, Beslut att kappsegla. Arrangören påtar sig inget ansvar för materiella eller personskador eller dödsfall som ägt rum i samband med eller före, under eller efter kappseglingen.</w:t>
      </w:r>
    </w:p>
    <w:p w:rsidR="00A677B1" w:rsidRDefault="00A677B1" w:rsidP="00A677B1">
      <w:pPr>
        <w:pStyle w:val="Rubrik1"/>
        <w:rPr>
          <w:lang w:val="sv-FI"/>
        </w:rPr>
      </w:pPr>
      <w:r>
        <w:rPr>
          <w:lang w:val="en-US"/>
        </w:rPr>
        <w:fldChar w:fldCharType="begin"/>
      </w:r>
      <w:r w:rsidRPr="006F6010">
        <w:rPr>
          <w:lang w:val="sv-FI"/>
        </w:rPr>
        <w:instrText xml:space="preserve"> AUTONUMLGL  </w:instrText>
      </w:r>
      <w:r>
        <w:rPr>
          <w:lang w:val="en-US"/>
        </w:rPr>
        <w:fldChar w:fldCharType="end"/>
      </w:r>
      <w:r w:rsidRPr="006F6010">
        <w:rPr>
          <w:lang w:val="sv-FI"/>
        </w:rPr>
        <w:t xml:space="preserve"> </w:t>
      </w:r>
      <w:r>
        <w:rPr>
          <w:lang w:val="sv-FI"/>
        </w:rPr>
        <w:t>Försäkring</w:t>
      </w:r>
    </w:p>
    <w:p w:rsidR="00A677B1" w:rsidRPr="006F6010" w:rsidRDefault="00A677B1" w:rsidP="00A677B1">
      <w:pPr>
        <w:rPr>
          <w:lang w:val="sv-FI"/>
        </w:rPr>
      </w:pPr>
      <w:r w:rsidRPr="002A781F">
        <w:rPr>
          <w:lang w:val="sv-FI"/>
        </w:rPr>
        <w:t>Varje deltagande båt skall vara försäkrad med en i kraft varande ansvarsförsäkring</w:t>
      </w:r>
      <w:r>
        <w:rPr>
          <w:lang w:val="sv-FI"/>
        </w:rPr>
        <w:t>.</w:t>
      </w:r>
    </w:p>
    <w:p w:rsidR="005D45F8" w:rsidRPr="006F6010" w:rsidRDefault="005D45F8" w:rsidP="00EB279E">
      <w:pPr>
        <w:rPr>
          <w:lang w:val="sv-FI"/>
        </w:rPr>
      </w:pPr>
    </w:p>
    <w:sectPr w:rsidR="005D45F8" w:rsidRPr="006F6010" w:rsidSect="009413C1">
      <w:headerReference w:type="default" r:id="rId7"/>
      <w:footerReference w:type="default" r:id="rId8"/>
      <w:pgSz w:w="11906" w:h="16838" w:code="9"/>
      <w:pgMar w:top="2127" w:right="1700" w:bottom="1616" w:left="1560" w:header="420"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E7" w:rsidRDefault="00E416E7">
      <w:r>
        <w:separator/>
      </w:r>
    </w:p>
  </w:endnote>
  <w:endnote w:type="continuationSeparator" w:id="0">
    <w:p w:rsidR="00E416E7" w:rsidRDefault="00E4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F8" w:rsidRDefault="005D45F8" w:rsidP="001B1B03">
    <w:pPr>
      <w:pStyle w:val="Sidfot"/>
      <w:tabs>
        <w:tab w:val="clear" w:pos="4819"/>
      </w:tabs>
      <w:spacing w:line="360" w:lineRule="auto"/>
      <w:ind w:left="-142" w:right="-1"/>
      <w:jc w:val="center"/>
      <w:rPr>
        <w:rFonts w:ascii="Trebuchet MS" w:hAnsi="Trebuchet MS"/>
        <w:color w:val="2D5488"/>
        <w:sz w:val="16"/>
        <w:szCs w:val="14"/>
        <w:lang w:val="sv-SE"/>
      </w:rPr>
    </w:pPr>
    <w:r w:rsidRPr="004A4446">
      <w:rPr>
        <w:lang w:val="sv-SE"/>
      </w:rPr>
      <w:br/>
    </w:r>
    <w:r w:rsidRPr="007B7663">
      <w:rPr>
        <w:rFonts w:ascii="Trebuchet MS" w:hAnsi="Trebuchet MS"/>
        <w:color w:val="2D5488"/>
        <w:sz w:val="16"/>
        <w:lang w:val="sv-SE"/>
      </w:rPr>
      <w:t xml:space="preserve">Nyländska </w:t>
    </w:r>
    <w:r w:rsidRPr="007B7663">
      <w:rPr>
        <w:rFonts w:ascii="Trebuchet MS" w:hAnsi="Trebuchet MS"/>
        <w:color w:val="2D5488"/>
        <w:sz w:val="16"/>
        <w:szCs w:val="14"/>
        <w:lang w:val="sv-SE"/>
      </w:rPr>
      <w:t>Jaktklubben r.f.</w:t>
    </w:r>
    <w:r w:rsidRPr="007B7663">
      <w:rPr>
        <w:rFonts w:ascii="Trebuchet MS" w:hAnsi="Trebuchet MS"/>
        <w:color w:val="2D5488"/>
        <w:sz w:val="18"/>
        <w:szCs w:val="14"/>
        <w:lang w:val="sv-SE"/>
      </w:rPr>
      <w:t xml:space="preserve"> </w:t>
    </w:r>
    <w:r w:rsidRPr="007B7663">
      <w:rPr>
        <w:rFonts w:ascii="Wingdings" w:hAnsi="Wingdings"/>
        <w:color w:val="2D5488"/>
        <w:sz w:val="12"/>
        <w:szCs w:val="14"/>
        <w:lang w:val="sv-SE"/>
      </w:rPr>
      <w:t></w:t>
    </w:r>
    <w:r w:rsidRPr="007B7663">
      <w:rPr>
        <w:rFonts w:ascii="Trebuchet MS" w:hAnsi="Trebuchet MS"/>
        <w:color w:val="2D5488"/>
        <w:sz w:val="18"/>
        <w:szCs w:val="14"/>
        <w:lang w:val="sv-SE"/>
      </w:rPr>
      <w:t xml:space="preserve"> </w:t>
    </w:r>
    <w:r w:rsidRPr="007B7663">
      <w:rPr>
        <w:rFonts w:ascii="Trebuchet MS" w:hAnsi="Trebuchet MS"/>
        <w:color w:val="2D5488"/>
        <w:sz w:val="16"/>
        <w:szCs w:val="14"/>
        <w:lang w:val="sv-SE"/>
      </w:rPr>
      <w:t>Björkholmen södra</w:t>
    </w:r>
    <w:r w:rsidRPr="007B7663">
      <w:rPr>
        <w:rFonts w:ascii="Trebuchet MS" w:hAnsi="Trebuchet MS"/>
        <w:color w:val="2D5488"/>
        <w:sz w:val="18"/>
        <w:szCs w:val="14"/>
        <w:lang w:val="sv-SE"/>
      </w:rPr>
      <w:t xml:space="preserve"> </w:t>
    </w:r>
    <w:r w:rsidRPr="007B7663">
      <w:rPr>
        <w:rFonts w:ascii="Wingdings" w:hAnsi="Wingdings"/>
        <w:color w:val="2D5488"/>
        <w:sz w:val="12"/>
        <w:szCs w:val="14"/>
        <w:lang w:val="sv-SE"/>
      </w:rPr>
      <w:t></w:t>
    </w:r>
    <w:r w:rsidRPr="007B7663">
      <w:rPr>
        <w:rFonts w:ascii="Trebuchet MS" w:hAnsi="Trebuchet MS"/>
        <w:color w:val="2D5488"/>
        <w:sz w:val="18"/>
        <w:szCs w:val="14"/>
        <w:lang w:val="sv-SE"/>
      </w:rPr>
      <w:t xml:space="preserve"> </w:t>
    </w:r>
    <w:r w:rsidRPr="007B7663">
      <w:rPr>
        <w:rFonts w:ascii="Trebuchet MS" w:hAnsi="Trebuchet MS"/>
        <w:color w:val="2D5488"/>
        <w:sz w:val="16"/>
        <w:szCs w:val="14"/>
        <w:lang w:val="sv-SE"/>
      </w:rPr>
      <w:t>FIN-00200 Helsingfors</w:t>
    </w:r>
    <w:r w:rsidRPr="007B7663">
      <w:rPr>
        <w:rFonts w:ascii="Trebuchet MS" w:hAnsi="Trebuchet MS"/>
        <w:color w:val="2D5488"/>
        <w:sz w:val="16"/>
        <w:szCs w:val="14"/>
        <w:lang w:val="sv-SE"/>
      </w:rPr>
      <w:br/>
      <w:t>Tfn +358 9 686 9860</w:t>
    </w:r>
    <w:r w:rsidRPr="007B7663">
      <w:rPr>
        <w:rFonts w:ascii="Trebuchet MS" w:hAnsi="Trebuchet MS"/>
        <w:color w:val="2D5488"/>
        <w:sz w:val="18"/>
        <w:szCs w:val="14"/>
        <w:lang w:val="sv-SE"/>
      </w:rPr>
      <w:t xml:space="preserve"> </w:t>
    </w:r>
    <w:r w:rsidRPr="007B7663">
      <w:rPr>
        <w:rFonts w:ascii="Wingdings" w:hAnsi="Wingdings"/>
        <w:color w:val="2D5488"/>
        <w:sz w:val="12"/>
        <w:szCs w:val="14"/>
        <w:lang w:val="sv-SE"/>
      </w:rPr>
      <w:t></w:t>
    </w:r>
    <w:r w:rsidRPr="007B7663">
      <w:rPr>
        <w:rFonts w:ascii="Trebuchet MS" w:hAnsi="Trebuchet MS"/>
        <w:color w:val="2D5488"/>
        <w:sz w:val="18"/>
        <w:szCs w:val="14"/>
        <w:lang w:val="sv-SE"/>
      </w:rPr>
      <w:t xml:space="preserve"> </w:t>
    </w:r>
    <w:r w:rsidRPr="007B7663">
      <w:rPr>
        <w:rFonts w:ascii="Trebuchet MS" w:hAnsi="Trebuchet MS"/>
        <w:color w:val="2D5488"/>
        <w:sz w:val="16"/>
        <w:szCs w:val="14"/>
        <w:lang w:val="sv-SE"/>
      </w:rPr>
      <w:t>Fax +358 9 692 3194</w:t>
    </w:r>
    <w:r w:rsidRPr="007B7663">
      <w:rPr>
        <w:rFonts w:ascii="Trebuchet MS" w:hAnsi="Trebuchet MS"/>
        <w:color w:val="2D5488"/>
        <w:sz w:val="18"/>
        <w:szCs w:val="14"/>
        <w:lang w:val="sv-SE"/>
      </w:rPr>
      <w:t xml:space="preserve"> </w:t>
    </w:r>
    <w:r w:rsidRPr="007B7663">
      <w:rPr>
        <w:rFonts w:ascii="Wingdings" w:hAnsi="Wingdings"/>
        <w:color w:val="2D5488"/>
        <w:sz w:val="12"/>
        <w:szCs w:val="14"/>
        <w:lang w:val="sv-SE"/>
      </w:rPr>
      <w:t></w:t>
    </w:r>
    <w:r w:rsidRPr="007B7663">
      <w:rPr>
        <w:rFonts w:ascii="Trebuchet MS" w:hAnsi="Trebuchet MS"/>
        <w:color w:val="2D5488"/>
        <w:sz w:val="18"/>
        <w:szCs w:val="14"/>
        <w:lang w:val="sv-SE"/>
      </w:rPr>
      <w:t xml:space="preserve"> </w:t>
    </w:r>
    <w:hyperlink r:id="rId1" w:history="1">
      <w:r w:rsidRPr="007B7663">
        <w:rPr>
          <w:rStyle w:val="Hyperlnk"/>
          <w:rFonts w:ascii="Trebuchet MS" w:hAnsi="Trebuchet MS"/>
          <w:color w:val="2D5488"/>
          <w:sz w:val="16"/>
          <w:szCs w:val="14"/>
          <w:u w:val="none"/>
          <w:lang w:val="sv-SE"/>
        </w:rPr>
        <w:t>kansliet@njk.fi</w:t>
      </w:r>
    </w:hyperlink>
    <w:r w:rsidRPr="007B7663">
      <w:rPr>
        <w:rFonts w:ascii="Trebuchet MS" w:hAnsi="Trebuchet MS"/>
        <w:color w:val="2D5488"/>
        <w:sz w:val="18"/>
        <w:szCs w:val="14"/>
        <w:lang w:val="sv-SE"/>
      </w:rPr>
      <w:t xml:space="preserve"> </w:t>
    </w:r>
    <w:r w:rsidRPr="007B7663">
      <w:rPr>
        <w:rFonts w:ascii="Wingdings" w:hAnsi="Wingdings"/>
        <w:color w:val="2D5488"/>
        <w:sz w:val="12"/>
        <w:szCs w:val="14"/>
        <w:lang w:val="sv-SE"/>
      </w:rPr>
      <w:t></w:t>
    </w:r>
    <w:r w:rsidRPr="007B7663">
      <w:rPr>
        <w:rFonts w:ascii="Trebuchet MS" w:hAnsi="Trebuchet MS"/>
        <w:color w:val="2D5488"/>
        <w:sz w:val="18"/>
        <w:szCs w:val="14"/>
        <w:lang w:val="sv-SE"/>
      </w:rPr>
      <w:t xml:space="preserve"> </w:t>
    </w:r>
    <w:r w:rsidR="00E416E7">
      <w:fldChar w:fldCharType="begin"/>
    </w:r>
    <w:r w:rsidR="00E416E7" w:rsidRPr="008E395F">
      <w:rPr>
        <w:lang w:val="sv-SE"/>
      </w:rPr>
      <w:instrText xml:space="preserve"> HYPERLINK "http://www.njk.fi" </w:instrText>
    </w:r>
    <w:r w:rsidR="00E416E7">
      <w:fldChar w:fldCharType="separate"/>
    </w:r>
    <w:r w:rsidRPr="007B7663">
      <w:rPr>
        <w:rStyle w:val="Hyperlnk"/>
        <w:rFonts w:ascii="Trebuchet MS" w:hAnsi="Trebuchet MS"/>
        <w:color w:val="2D5488"/>
        <w:sz w:val="16"/>
        <w:szCs w:val="14"/>
        <w:u w:val="none"/>
        <w:lang w:val="sv-SE"/>
      </w:rPr>
      <w:t>www.njk.fi</w:t>
    </w:r>
    <w:r w:rsidR="00E416E7">
      <w:rPr>
        <w:rStyle w:val="Hyperlnk"/>
        <w:rFonts w:ascii="Trebuchet MS" w:hAnsi="Trebuchet MS"/>
        <w:color w:val="2D5488"/>
        <w:sz w:val="16"/>
        <w:szCs w:val="14"/>
        <w:u w:val="none"/>
        <w:lang w:val="sv-SE"/>
      </w:rPr>
      <w:fldChar w:fldCharType="end"/>
    </w:r>
  </w:p>
  <w:p w:rsidR="005D45F8" w:rsidRPr="007B7663" w:rsidRDefault="005D45F8" w:rsidP="001B1B03">
    <w:pPr>
      <w:pStyle w:val="Sidfot"/>
      <w:tabs>
        <w:tab w:val="clear" w:pos="4819"/>
      </w:tabs>
      <w:spacing w:line="360" w:lineRule="auto"/>
      <w:ind w:left="-142" w:right="-1"/>
      <w:jc w:val="center"/>
      <w:rPr>
        <w:rFonts w:ascii="Trebuchet MS" w:hAnsi="Trebuchet MS"/>
        <w:color w:val="2D5488"/>
        <w:sz w:val="14"/>
        <w:szCs w:val="14"/>
        <w:lang w:val="sv-SE"/>
      </w:rPr>
    </w:pPr>
    <w:r>
      <w:rPr>
        <w:rFonts w:ascii="Trebuchet MS" w:hAnsi="Trebuchet MS"/>
        <w:color w:val="2D5488"/>
        <w:sz w:val="16"/>
        <w:szCs w:val="14"/>
        <w:lang w:val="sv-SE"/>
      </w:rPr>
      <w:t>SI version 1.</w:t>
    </w:r>
    <w:r w:rsidR="00756971">
      <w:rPr>
        <w:rFonts w:ascii="Trebuchet MS" w:hAnsi="Trebuchet MS"/>
        <w:color w:val="2D5488"/>
        <w:sz w:val="16"/>
        <w:szCs w:val="14"/>
        <w:lang w:val="sv-SE"/>
      </w:rPr>
      <w:t>2</w:t>
    </w:r>
    <w:r>
      <w:rPr>
        <w:rFonts w:ascii="Trebuchet MS" w:hAnsi="Trebuchet MS"/>
        <w:color w:val="2D5488"/>
        <w:sz w:val="16"/>
        <w:szCs w:val="14"/>
        <w:lang w:val="sv-SE"/>
      </w:rPr>
      <w:t xml:space="preserve"> – </w:t>
    </w:r>
    <w:r w:rsidR="0093487B">
      <w:rPr>
        <w:rFonts w:ascii="Trebuchet MS" w:hAnsi="Trebuchet MS"/>
        <w:color w:val="2D5488"/>
        <w:sz w:val="16"/>
        <w:szCs w:val="14"/>
        <w:lang w:val="sv-SE"/>
      </w:rPr>
      <w:t>1</w:t>
    </w:r>
    <w:r w:rsidR="00756971">
      <w:rPr>
        <w:rFonts w:ascii="Trebuchet MS" w:hAnsi="Trebuchet MS"/>
        <w:color w:val="2D5488"/>
        <w:sz w:val="16"/>
        <w:szCs w:val="14"/>
        <w:lang w:val="sv-SE"/>
      </w:rPr>
      <w:t>5</w:t>
    </w:r>
    <w:r>
      <w:rPr>
        <w:rFonts w:ascii="Trebuchet MS" w:hAnsi="Trebuchet MS"/>
        <w:color w:val="2D5488"/>
        <w:sz w:val="16"/>
        <w:szCs w:val="14"/>
        <w:lang w:val="sv-SE"/>
      </w:rPr>
      <w:t>.0</w:t>
    </w:r>
    <w:r w:rsidR="0093487B">
      <w:rPr>
        <w:rFonts w:ascii="Trebuchet MS" w:hAnsi="Trebuchet MS"/>
        <w:color w:val="2D5488"/>
        <w:sz w:val="16"/>
        <w:szCs w:val="14"/>
        <w:lang w:val="sv-SE"/>
      </w:rPr>
      <w:t>8</w:t>
    </w:r>
    <w:r>
      <w:rPr>
        <w:rFonts w:ascii="Trebuchet MS" w:hAnsi="Trebuchet MS"/>
        <w:color w:val="2D5488"/>
        <w:sz w:val="16"/>
        <w:szCs w:val="14"/>
        <w:lang w:val="sv-SE"/>
      </w:rPr>
      <w:t>.2013</w:t>
    </w:r>
  </w:p>
  <w:p w:rsidR="005D45F8" w:rsidRPr="007B7663" w:rsidRDefault="005D45F8" w:rsidP="007B7663">
    <w:pPr>
      <w:spacing w:line="360" w:lineRule="auto"/>
      <w:ind w:left="142"/>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E7" w:rsidRDefault="00E416E7">
      <w:r>
        <w:separator/>
      </w:r>
    </w:p>
  </w:footnote>
  <w:footnote w:type="continuationSeparator" w:id="0">
    <w:p w:rsidR="00E416E7" w:rsidRDefault="00E41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F8" w:rsidRDefault="00192852" w:rsidP="003F7574">
    <w:pPr>
      <w:pStyle w:val="Sidhuvud"/>
      <w:tabs>
        <w:tab w:val="clear" w:pos="4819"/>
      </w:tabs>
      <w:ind w:left="2552"/>
      <w:jc w:val="both"/>
    </w:pPr>
    <w:r>
      <w:rPr>
        <w:noProof/>
        <w:lang w:val="sv-SE" w:eastAsia="sv-SE"/>
      </w:rPr>
      <w:drawing>
        <wp:anchor distT="0" distB="0" distL="114300" distR="114300" simplePos="0" relativeHeight="251657728" behindDoc="0" locked="0" layoutInCell="1" allowOverlap="1">
          <wp:simplePos x="0" y="0"/>
          <wp:positionH relativeFrom="column">
            <wp:posOffset>1611630</wp:posOffset>
          </wp:positionH>
          <wp:positionV relativeFrom="paragraph">
            <wp:posOffset>-134620</wp:posOffset>
          </wp:positionV>
          <wp:extent cx="1868170" cy="1022350"/>
          <wp:effectExtent l="0" t="0" r="0" b="6350"/>
          <wp:wrapTopAndBottom/>
          <wp:docPr id="2" name="Picture 1" descr="NJK-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K-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10223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C5"/>
    <w:rsid w:val="00015585"/>
    <w:rsid w:val="00037081"/>
    <w:rsid w:val="00040E29"/>
    <w:rsid w:val="00042CC5"/>
    <w:rsid w:val="00044027"/>
    <w:rsid w:val="0004496E"/>
    <w:rsid w:val="00047353"/>
    <w:rsid w:val="000617EC"/>
    <w:rsid w:val="00063740"/>
    <w:rsid w:val="000639E0"/>
    <w:rsid w:val="00067998"/>
    <w:rsid w:val="000803F3"/>
    <w:rsid w:val="00080433"/>
    <w:rsid w:val="00090106"/>
    <w:rsid w:val="000902A8"/>
    <w:rsid w:val="000933E8"/>
    <w:rsid w:val="000A58DF"/>
    <w:rsid w:val="000C0175"/>
    <w:rsid w:val="000C5E5C"/>
    <w:rsid w:val="000E45ED"/>
    <w:rsid w:val="000F1A25"/>
    <w:rsid w:val="000F1FA2"/>
    <w:rsid w:val="000F38CB"/>
    <w:rsid w:val="00120CB3"/>
    <w:rsid w:val="00120F6D"/>
    <w:rsid w:val="00141444"/>
    <w:rsid w:val="00173F4A"/>
    <w:rsid w:val="0017504C"/>
    <w:rsid w:val="001750FB"/>
    <w:rsid w:val="00181935"/>
    <w:rsid w:val="0019127B"/>
    <w:rsid w:val="00192852"/>
    <w:rsid w:val="001A15BB"/>
    <w:rsid w:val="001A1911"/>
    <w:rsid w:val="001A6DF5"/>
    <w:rsid w:val="001B1B03"/>
    <w:rsid w:val="001C33A3"/>
    <w:rsid w:val="001C5E7B"/>
    <w:rsid w:val="001D2576"/>
    <w:rsid w:val="001E57A9"/>
    <w:rsid w:val="001F2311"/>
    <w:rsid w:val="001F50D8"/>
    <w:rsid w:val="002041F6"/>
    <w:rsid w:val="0021210C"/>
    <w:rsid w:val="002205FD"/>
    <w:rsid w:val="002209E0"/>
    <w:rsid w:val="00223833"/>
    <w:rsid w:val="00224145"/>
    <w:rsid w:val="00233B4C"/>
    <w:rsid w:val="00275682"/>
    <w:rsid w:val="002856C2"/>
    <w:rsid w:val="00294F93"/>
    <w:rsid w:val="00296651"/>
    <w:rsid w:val="002A781F"/>
    <w:rsid w:val="002E641C"/>
    <w:rsid w:val="002F41F2"/>
    <w:rsid w:val="002F58A0"/>
    <w:rsid w:val="00306D37"/>
    <w:rsid w:val="00311C20"/>
    <w:rsid w:val="00314E64"/>
    <w:rsid w:val="0033450E"/>
    <w:rsid w:val="0035728F"/>
    <w:rsid w:val="00382458"/>
    <w:rsid w:val="00382563"/>
    <w:rsid w:val="003851FD"/>
    <w:rsid w:val="00385DF5"/>
    <w:rsid w:val="003A089B"/>
    <w:rsid w:val="003A7589"/>
    <w:rsid w:val="003B37CE"/>
    <w:rsid w:val="003D76BA"/>
    <w:rsid w:val="003F1F4E"/>
    <w:rsid w:val="003F7574"/>
    <w:rsid w:val="0041014F"/>
    <w:rsid w:val="00410773"/>
    <w:rsid w:val="00437DB0"/>
    <w:rsid w:val="00440446"/>
    <w:rsid w:val="00441986"/>
    <w:rsid w:val="004430AB"/>
    <w:rsid w:val="0046666C"/>
    <w:rsid w:val="004723EE"/>
    <w:rsid w:val="00472975"/>
    <w:rsid w:val="004742A0"/>
    <w:rsid w:val="00480BCB"/>
    <w:rsid w:val="00486302"/>
    <w:rsid w:val="004864C6"/>
    <w:rsid w:val="00495181"/>
    <w:rsid w:val="004A3F59"/>
    <w:rsid w:val="004A4446"/>
    <w:rsid w:val="004A7840"/>
    <w:rsid w:val="004B615F"/>
    <w:rsid w:val="004C48D3"/>
    <w:rsid w:val="004E101E"/>
    <w:rsid w:val="004E25FB"/>
    <w:rsid w:val="004E4EEE"/>
    <w:rsid w:val="004E6B2D"/>
    <w:rsid w:val="005054F0"/>
    <w:rsid w:val="00514F9D"/>
    <w:rsid w:val="00517CF5"/>
    <w:rsid w:val="005207C7"/>
    <w:rsid w:val="00530EDC"/>
    <w:rsid w:val="00531C6D"/>
    <w:rsid w:val="0053671B"/>
    <w:rsid w:val="00540718"/>
    <w:rsid w:val="00550D64"/>
    <w:rsid w:val="00551384"/>
    <w:rsid w:val="00566F0C"/>
    <w:rsid w:val="00572BA8"/>
    <w:rsid w:val="00576A76"/>
    <w:rsid w:val="00580600"/>
    <w:rsid w:val="005954DA"/>
    <w:rsid w:val="005A5C08"/>
    <w:rsid w:val="005A5FD5"/>
    <w:rsid w:val="005B28B4"/>
    <w:rsid w:val="005B348B"/>
    <w:rsid w:val="005B5D03"/>
    <w:rsid w:val="005B7491"/>
    <w:rsid w:val="005D08A5"/>
    <w:rsid w:val="005D45F8"/>
    <w:rsid w:val="005E0CBE"/>
    <w:rsid w:val="005F4CA7"/>
    <w:rsid w:val="00601F16"/>
    <w:rsid w:val="00607B4C"/>
    <w:rsid w:val="00607DEA"/>
    <w:rsid w:val="0061709A"/>
    <w:rsid w:val="006260E7"/>
    <w:rsid w:val="006307C5"/>
    <w:rsid w:val="00657BA4"/>
    <w:rsid w:val="00666A60"/>
    <w:rsid w:val="00694130"/>
    <w:rsid w:val="00694851"/>
    <w:rsid w:val="006B2629"/>
    <w:rsid w:val="006C2060"/>
    <w:rsid w:val="006D69FD"/>
    <w:rsid w:val="006E5EA1"/>
    <w:rsid w:val="006F236F"/>
    <w:rsid w:val="006F6010"/>
    <w:rsid w:val="00756971"/>
    <w:rsid w:val="007631A0"/>
    <w:rsid w:val="00763B63"/>
    <w:rsid w:val="00776381"/>
    <w:rsid w:val="00797D5E"/>
    <w:rsid w:val="007A1F8E"/>
    <w:rsid w:val="007A40AE"/>
    <w:rsid w:val="007A74F4"/>
    <w:rsid w:val="007B7663"/>
    <w:rsid w:val="007C39B0"/>
    <w:rsid w:val="007C4EEC"/>
    <w:rsid w:val="007C53C6"/>
    <w:rsid w:val="007E6EF2"/>
    <w:rsid w:val="00800F17"/>
    <w:rsid w:val="0080676B"/>
    <w:rsid w:val="00810E04"/>
    <w:rsid w:val="00811D39"/>
    <w:rsid w:val="00815F16"/>
    <w:rsid w:val="0082414F"/>
    <w:rsid w:val="0085506B"/>
    <w:rsid w:val="00863846"/>
    <w:rsid w:val="00863C9E"/>
    <w:rsid w:val="00864F20"/>
    <w:rsid w:val="0087458B"/>
    <w:rsid w:val="008815EA"/>
    <w:rsid w:val="00881958"/>
    <w:rsid w:val="00884CD2"/>
    <w:rsid w:val="00885179"/>
    <w:rsid w:val="008B7EFA"/>
    <w:rsid w:val="008D71C4"/>
    <w:rsid w:val="008E395F"/>
    <w:rsid w:val="008E4AF5"/>
    <w:rsid w:val="008E6BE4"/>
    <w:rsid w:val="008F56F5"/>
    <w:rsid w:val="008F5D73"/>
    <w:rsid w:val="0090517E"/>
    <w:rsid w:val="00905B06"/>
    <w:rsid w:val="0092039C"/>
    <w:rsid w:val="00930C9E"/>
    <w:rsid w:val="0093487B"/>
    <w:rsid w:val="009413C1"/>
    <w:rsid w:val="0097230B"/>
    <w:rsid w:val="009A74DA"/>
    <w:rsid w:val="009C3DCD"/>
    <w:rsid w:val="009C6A20"/>
    <w:rsid w:val="009C6A6B"/>
    <w:rsid w:val="009C6F30"/>
    <w:rsid w:val="009C7283"/>
    <w:rsid w:val="009F7538"/>
    <w:rsid w:val="00A06569"/>
    <w:rsid w:val="00A103F5"/>
    <w:rsid w:val="00A33496"/>
    <w:rsid w:val="00A360D8"/>
    <w:rsid w:val="00A4018A"/>
    <w:rsid w:val="00A4797F"/>
    <w:rsid w:val="00A5404C"/>
    <w:rsid w:val="00A621CB"/>
    <w:rsid w:val="00A677B1"/>
    <w:rsid w:val="00A77381"/>
    <w:rsid w:val="00A95C1E"/>
    <w:rsid w:val="00A96267"/>
    <w:rsid w:val="00AA5A74"/>
    <w:rsid w:val="00AD78E3"/>
    <w:rsid w:val="00B17CC9"/>
    <w:rsid w:val="00B25E3F"/>
    <w:rsid w:val="00B31031"/>
    <w:rsid w:val="00B355CC"/>
    <w:rsid w:val="00B45460"/>
    <w:rsid w:val="00B54342"/>
    <w:rsid w:val="00B673C9"/>
    <w:rsid w:val="00B83E37"/>
    <w:rsid w:val="00B86D31"/>
    <w:rsid w:val="00B904B3"/>
    <w:rsid w:val="00BA37A8"/>
    <w:rsid w:val="00BA54C9"/>
    <w:rsid w:val="00BD22A5"/>
    <w:rsid w:val="00BD2627"/>
    <w:rsid w:val="00BD3971"/>
    <w:rsid w:val="00BD7825"/>
    <w:rsid w:val="00BF0D76"/>
    <w:rsid w:val="00BF31B4"/>
    <w:rsid w:val="00C22219"/>
    <w:rsid w:val="00C22262"/>
    <w:rsid w:val="00C2358A"/>
    <w:rsid w:val="00C27397"/>
    <w:rsid w:val="00C4493A"/>
    <w:rsid w:val="00C467BD"/>
    <w:rsid w:val="00C51983"/>
    <w:rsid w:val="00C53FA7"/>
    <w:rsid w:val="00C55668"/>
    <w:rsid w:val="00C5675E"/>
    <w:rsid w:val="00C57B7F"/>
    <w:rsid w:val="00CA6921"/>
    <w:rsid w:val="00CC2C26"/>
    <w:rsid w:val="00CD2213"/>
    <w:rsid w:val="00CE260F"/>
    <w:rsid w:val="00D0714F"/>
    <w:rsid w:val="00D25A04"/>
    <w:rsid w:val="00D3633F"/>
    <w:rsid w:val="00D56011"/>
    <w:rsid w:val="00D5628C"/>
    <w:rsid w:val="00D6008C"/>
    <w:rsid w:val="00D64E1C"/>
    <w:rsid w:val="00D6786E"/>
    <w:rsid w:val="00D7387C"/>
    <w:rsid w:val="00D74596"/>
    <w:rsid w:val="00DE3E9D"/>
    <w:rsid w:val="00DE4F8C"/>
    <w:rsid w:val="00DF14FA"/>
    <w:rsid w:val="00DF759D"/>
    <w:rsid w:val="00E0375C"/>
    <w:rsid w:val="00E129AB"/>
    <w:rsid w:val="00E409BE"/>
    <w:rsid w:val="00E416E7"/>
    <w:rsid w:val="00E7376F"/>
    <w:rsid w:val="00E86700"/>
    <w:rsid w:val="00E875CF"/>
    <w:rsid w:val="00E93A8D"/>
    <w:rsid w:val="00EB1D68"/>
    <w:rsid w:val="00EB279E"/>
    <w:rsid w:val="00EB2AF3"/>
    <w:rsid w:val="00EB3CA2"/>
    <w:rsid w:val="00ED5E33"/>
    <w:rsid w:val="00EE5059"/>
    <w:rsid w:val="00EF37D2"/>
    <w:rsid w:val="00EF6488"/>
    <w:rsid w:val="00F1001D"/>
    <w:rsid w:val="00F130A6"/>
    <w:rsid w:val="00F22132"/>
    <w:rsid w:val="00F23F67"/>
    <w:rsid w:val="00F24870"/>
    <w:rsid w:val="00F252E5"/>
    <w:rsid w:val="00F31008"/>
    <w:rsid w:val="00F41D30"/>
    <w:rsid w:val="00F6147C"/>
    <w:rsid w:val="00F65C7C"/>
    <w:rsid w:val="00F81463"/>
    <w:rsid w:val="00F845F9"/>
    <w:rsid w:val="00F8546E"/>
    <w:rsid w:val="00F85CAB"/>
    <w:rsid w:val="00F953F6"/>
    <w:rsid w:val="00FA2843"/>
    <w:rsid w:val="00FA2C76"/>
    <w:rsid w:val="00FB4A58"/>
    <w:rsid w:val="00FC39C0"/>
    <w:rsid w:val="00FC3BF4"/>
    <w:rsid w:val="00FC401D"/>
    <w:rsid w:val="00FD4B9E"/>
    <w:rsid w:val="00FF6E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4DA"/>
    <w:rPr>
      <w:sz w:val="24"/>
      <w:szCs w:val="24"/>
    </w:rPr>
  </w:style>
  <w:style w:type="paragraph" w:styleId="Rubrik1">
    <w:name w:val="heading 1"/>
    <w:basedOn w:val="Normal"/>
    <w:next w:val="Normal"/>
    <w:link w:val="Rubrik1Char"/>
    <w:uiPriority w:val="99"/>
    <w:qFormat/>
    <w:rsid w:val="00382563"/>
    <w:pPr>
      <w:keepNext/>
      <w:keepLines/>
      <w:spacing w:before="480"/>
      <w:outlineLvl w:val="0"/>
    </w:pPr>
    <w:rPr>
      <w:rFonts w:ascii="Cambria" w:eastAsia="SimSun" w:hAnsi="Cambria"/>
      <w:b/>
      <w:bCs/>
      <w:color w:val="365F91"/>
      <w:sz w:val="28"/>
      <w:szCs w:val="28"/>
    </w:rPr>
  </w:style>
  <w:style w:type="paragraph" w:styleId="Rubrik2">
    <w:name w:val="heading 2"/>
    <w:basedOn w:val="Normal"/>
    <w:next w:val="Normal"/>
    <w:link w:val="Rubrik2Char"/>
    <w:uiPriority w:val="99"/>
    <w:qFormat/>
    <w:rsid w:val="00F23F67"/>
    <w:pPr>
      <w:keepNext/>
      <w:keepLines/>
      <w:spacing w:before="200"/>
      <w:outlineLvl w:val="1"/>
    </w:pPr>
    <w:rPr>
      <w:rFonts w:ascii="Cambria" w:eastAsia="SimSun"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382563"/>
    <w:rPr>
      <w:rFonts w:ascii="Cambria" w:eastAsia="SimSun" w:hAnsi="Cambria" w:cs="Times New Roman"/>
      <w:b/>
      <w:bCs/>
      <w:color w:val="365F91"/>
      <w:sz w:val="28"/>
      <w:szCs w:val="28"/>
    </w:rPr>
  </w:style>
  <w:style w:type="character" w:customStyle="1" w:styleId="Rubrik2Char">
    <w:name w:val="Rubrik 2 Char"/>
    <w:link w:val="Rubrik2"/>
    <w:uiPriority w:val="99"/>
    <w:locked/>
    <w:rsid w:val="00F23F67"/>
    <w:rPr>
      <w:rFonts w:ascii="Cambria" w:eastAsia="SimSun" w:hAnsi="Cambria" w:cs="Times New Roman"/>
      <w:b/>
      <w:bCs/>
      <w:color w:val="4F81BD"/>
      <w:sz w:val="26"/>
      <w:szCs w:val="26"/>
    </w:rPr>
  </w:style>
  <w:style w:type="paragraph" w:styleId="Sidhuvud">
    <w:name w:val="header"/>
    <w:basedOn w:val="Normal"/>
    <w:link w:val="SidhuvudChar"/>
    <w:uiPriority w:val="99"/>
    <w:semiHidden/>
    <w:rsid w:val="009A74DA"/>
    <w:pPr>
      <w:tabs>
        <w:tab w:val="center" w:pos="4819"/>
        <w:tab w:val="right" w:pos="9638"/>
      </w:tabs>
    </w:pPr>
  </w:style>
  <w:style w:type="character" w:customStyle="1" w:styleId="SidhuvudChar">
    <w:name w:val="Sidhuvud Char"/>
    <w:link w:val="Sidhuvud"/>
    <w:uiPriority w:val="99"/>
    <w:semiHidden/>
    <w:locked/>
    <w:rPr>
      <w:rFonts w:cs="Times New Roman"/>
      <w:sz w:val="24"/>
      <w:szCs w:val="24"/>
      <w:lang w:eastAsia="fi-FI"/>
    </w:rPr>
  </w:style>
  <w:style w:type="paragraph" w:styleId="Sidfot">
    <w:name w:val="footer"/>
    <w:basedOn w:val="Normal"/>
    <w:link w:val="SidfotChar"/>
    <w:uiPriority w:val="99"/>
    <w:semiHidden/>
    <w:rsid w:val="009A74DA"/>
    <w:pPr>
      <w:tabs>
        <w:tab w:val="center" w:pos="4819"/>
        <w:tab w:val="right" w:pos="9638"/>
      </w:tabs>
    </w:pPr>
  </w:style>
  <w:style w:type="character" w:customStyle="1" w:styleId="SidfotChar">
    <w:name w:val="Sidfot Char"/>
    <w:link w:val="Sidfot"/>
    <w:uiPriority w:val="99"/>
    <w:semiHidden/>
    <w:locked/>
    <w:rPr>
      <w:rFonts w:cs="Times New Roman"/>
      <w:sz w:val="24"/>
      <w:szCs w:val="24"/>
      <w:lang w:eastAsia="fi-FI"/>
    </w:rPr>
  </w:style>
  <w:style w:type="character" w:styleId="Hyperlnk">
    <w:name w:val="Hyperlink"/>
    <w:uiPriority w:val="99"/>
    <w:rsid w:val="004A4446"/>
    <w:rPr>
      <w:rFonts w:cs="Times New Roman"/>
      <w:color w:val="0000FF"/>
      <w:u w:val="single"/>
    </w:rPr>
  </w:style>
  <w:style w:type="paragraph" w:styleId="Ballongtext">
    <w:name w:val="Balloon Text"/>
    <w:basedOn w:val="Normal"/>
    <w:link w:val="BallongtextChar"/>
    <w:uiPriority w:val="99"/>
    <w:semiHidden/>
    <w:rsid w:val="00382563"/>
    <w:rPr>
      <w:rFonts w:ascii="Tahoma" w:hAnsi="Tahoma" w:cs="Tahoma"/>
      <w:sz w:val="16"/>
      <w:szCs w:val="16"/>
    </w:rPr>
  </w:style>
  <w:style w:type="character" w:customStyle="1" w:styleId="BallongtextChar">
    <w:name w:val="Ballongtext Char"/>
    <w:link w:val="Ballongtext"/>
    <w:uiPriority w:val="99"/>
    <w:semiHidden/>
    <w:locked/>
    <w:rsid w:val="00382563"/>
    <w:rPr>
      <w:rFonts w:ascii="Tahoma" w:hAnsi="Tahoma" w:cs="Tahoma"/>
      <w:sz w:val="16"/>
      <w:szCs w:val="16"/>
    </w:rPr>
  </w:style>
  <w:style w:type="table" w:styleId="Tabellrutnt">
    <w:name w:val="Table Grid"/>
    <w:basedOn w:val="Normaltabell"/>
    <w:uiPriority w:val="59"/>
    <w:rsid w:val="0017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4DA"/>
    <w:rPr>
      <w:sz w:val="24"/>
      <w:szCs w:val="24"/>
    </w:rPr>
  </w:style>
  <w:style w:type="paragraph" w:styleId="Rubrik1">
    <w:name w:val="heading 1"/>
    <w:basedOn w:val="Normal"/>
    <w:next w:val="Normal"/>
    <w:link w:val="Rubrik1Char"/>
    <w:uiPriority w:val="99"/>
    <w:qFormat/>
    <w:rsid w:val="00382563"/>
    <w:pPr>
      <w:keepNext/>
      <w:keepLines/>
      <w:spacing w:before="480"/>
      <w:outlineLvl w:val="0"/>
    </w:pPr>
    <w:rPr>
      <w:rFonts w:ascii="Cambria" w:eastAsia="SimSun" w:hAnsi="Cambria"/>
      <w:b/>
      <w:bCs/>
      <w:color w:val="365F91"/>
      <w:sz w:val="28"/>
      <w:szCs w:val="28"/>
    </w:rPr>
  </w:style>
  <w:style w:type="paragraph" w:styleId="Rubrik2">
    <w:name w:val="heading 2"/>
    <w:basedOn w:val="Normal"/>
    <w:next w:val="Normal"/>
    <w:link w:val="Rubrik2Char"/>
    <w:uiPriority w:val="99"/>
    <w:qFormat/>
    <w:rsid w:val="00F23F67"/>
    <w:pPr>
      <w:keepNext/>
      <w:keepLines/>
      <w:spacing w:before="200"/>
      <w:outlineLvl w:val="1"/>
    </w:pPr>
    <w:rPr>
      <w:rFonts w:ascii="Cambria" w:eastAsia="SimSun"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382563"/>
    <w:rPr>
      <w:rFonts w:ascii="Cambria" w:eastAsia="SimSun" w:hAnsi="Cambria" w:cs="Times New Roman"/>
      <w:b/>
      <w:bCs/>
      <w:color w:val="365F91"/>
      <w:sz w:val="28"/>
      <w:szCs w:val="28"/>
    </w:rPr>
  </w:style>
  <w:style w:type="character" w:customStyle="1" w:styleId="Rubrik2Char">
    <w:name w:val="Rubrik 2 Char"/>
    <w:link w:val="Rubrik2"/>
    <w:uiPriority w:val="99"/>
    <w:locked/>
    <w:rsid w:val="00F23F67"/>
    <w:rPr>
      <w:rFonts w:ascii="Cambria" w:eastAsia="SimSun" w:hAnsi="Cambria" w:cs="Times New Roman"/>
      <w:b/>
      <w:bCs/>
      <w:color w:val="4F81BD"/>
      <w:sz w:val="26"/>
      <w:szCs w:val="26"/>
    </w:rPr>
  </w:style>
  <w:style w:type="paragraph" w:styleId="Sidhuvud">
    <w:name w:val="header"/>
    <w:basedOn w:val="Normal"/>
    <w:link w:val="SidhuvudChar"/>
    <w:uiPriority w:val="99"/>
    <w:semiHidden/>
    <w:rsid w:val="009A74DA"/>
    <w:pPr>
      <w:tabs>
        <w:tab w:val="center" w:pos="4819"/>
        <w:tab w:val="right" w:pos="9638"/>
      </w:tabs>
    </w:pPr>
  </w:style>
  <w:style w:type="character" w:customStyle="1" w:styleId="SidhuvudChar">
    <w:name w:val="Sidhuvud Char"/>
    <w:link w:val="Sidhuvud"/>
    <w:uiPriority w:val="99"/>
    <w:semiHidden/>
    <w:locked/>
    <w:rPr>
      <w:rFonts w:cs="Times New Roman"/>
      <w:sz w:val="24"/>
      <w:szCs w:val="24"/>
      <w:lang w:eastAsia="fi-FI"/>
    </w:rPr>
  </w:style>
  <w:style w:type="paragraph" w:styleId="Sidfot">
    <w:name w:val="footer"/>
    <w:basedOn w:val="Normal"/>
    <w:link w:val="SidfotChar"/>
    <w:uiPriority w:val="99"/>
    <w:semiHidden/>
    <w:rsid w:val="009A74DA"/>
    <w:pPr>
      <w:tabs>
        <w:tab w:val="center" w:pos="4819"/>
        <w:tab w:val="right" w:pos="9638"/>
      </w:tabs>
    </w:pPr>
  </w:style>
  <w:style w:type="character" w:customStyle="1" w:styleId="SidfotChar">
    <w:name w:val="Sidfot Char"/>
    <w:link w:val="Sidfot"/>
    <w:uiPriority w:val="99"/>
    <w:semiHidden/>
    <w:locked/>
    <w:rPr>
      <w:rFonts w:cs="Times New Roman"/>
      <w:sz w:val="24"/>
      <w:szCs w:val="24"/>
      <w:lang w:eastAsia="fi-FI"/>
    </w:rPr>
  </w:style>
  <w:style w:type="character" w:styleId="Hyperlnk">
    <w:name w:val="Hyperlink"/>
    <w:uiPriority w:val="99"/>
    <w:rsid w:val="004A4446"/>
    <w:rPr>
      <w:rFonts w:cs="Times New Roman"/>
      <w:color w:val="0000FF"/>
      <w:u w:val="single"/>
    </w:rPr>
  </w:style>
  <w:style w:type="paragraph" w:styleId="Ballongtext">
    <w:name w:val="Balloon Text"/>
    <w:basedOn w:val="Normal"/>
    <w:link w:val="BallongtextChar"/>
    <w:uiPriority w:val="99"/>
    <w:semiHidden/>
    <w:rsid w:val="00382563"/>
    <w:rPr>
      <w:rFonts w:ascii="Tahoma" w:hAnsi="Tahoma" w:cs="Tahoma"/>
      <w:sz w:val="16"/>
      <w:szCs w:val="16"/>
    </w:rPr>
  </w:style>
  <w:style w:type="character" w:customStyle="1" w:styleId="BallongtextChar">
    <w:name w:val="Ballongtext Char"/>
    <w:link w:val="Ballongtext"/>
    <w:uiPriority w:val="99"/>
    <w:semiHidden/>
    <w:locked/>
    <w:rsid w:val="00382563"/>
    <w:rPr>
      <w:rFonts w:ascii="Tahoma" w:hAnsi="Tahoma" w:cs="Tahoma"/>
      <w:sz w:val="16"/>
      <w:szCs w:val="16"/>
    </w:rPr>
  </w:style>
  <w:style w:type="table" w:styleId="Tabellrutnt">
    <w:name w:val="Table Grid"/>
    <w:basedOn w:val="Normaltabell"/>
    <w:uiPriority w:val="59"/>
    <w:rsid w:val="0017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4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nsliet@njk.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AppData\Local\Temp\NJK%20brevblanke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NJK brevblankett</Template>
  <TotalTime>6</TotalTime>
  <Pages>4</Pages>
  <Words>1046</Words>
  <Characters>5547</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NJK brevblankett</vt:lpstr>
      <vt:lpstr>NJK brevblankett</vt:lpstr>
    </vt:vector>
  </TitlesOfParts>
  <Company>Mainostoimisto Zen Oy</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NJK brevblankett</dc:title>
  <dc:creator>Susie</dc:creator>
  <cp:lastModifiedBy>Christoffer Lindqvist</cp:lastModifiedBy>
  <cp:revision>4</cp:revision>
  <cp:lastPrinted>2013-08-13T18:14:00Z</cp:lastPrinted>
  <dcterms:created xsi:type="dcterms:W3CDTF">2015-08-18T14:59:00Z</dcterms:created>
  <dcterms:modified xsi:type="dcterms:W3CDTF">2015-08-20T05:19:00Z</dcterms:modified>
</cp:coreProperties>
</file>